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0E4F" w:rsidRPr="003C0E4F" w:rsidRDefault="003C0E4F" w:rsidP="003C0E4F">
      <w:pPr>
        <w:spacing w:line="360" w:lineRule="auto"/>
        <w:jc w:val="center"/>
        <w:rPr>
          <w:rFonts w:ascii="Times New Roman" w:eastAsia="华文中宋" w:hAnsi="Times New Roman" w:cs="Times New Roman"/>
          <w:color w:val="FF0000"/>
          <w:kern w:val="0"/>
          <w:sz w:val="116"/>
          <w:szCs w:val="116"/>
        </w:rPr>
      </w:pPr>
      <w:r>
        <w:rPr>
          <w:rFonts w:ascii="Times New Roman" w:eastAsia="宋体" w:hAnsi="Times New Roman" w:cs="Times New Roman"/>
          <w:noProof/>
          <w:sz w:val="116"/>
          <w:szCs w:val="24"/>
        </w:rPr>
        <mc:AlternateContent>
          <mc:Choice Requires="wps">
            <w:drawing>
              <wp:anchor distT="0" distB="0" distL="114300" distR="114300" simplePos="0" relativeHeight="251659264" behindDoc="0" locked="0" layoutInCell="1" allowOverlap="1">
                <wp:simplePos x="0" y="0"/>
                <wp:positionH relativeFrom="column">
                  <wp:posOffset>27305</wp:posOffset>
                </wp:positionH>
                <wp:positionV relativeFrom="paragraph">
                  <wp:posOffset>1173480</wp:posOffset>
                </wp:positionV>
                <wp:extent cx="5191125" cy="57150"/>
                <wp:effectExtent l="17780" t="11430" r="10795" b="1714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91125" cy="57150"/>
                        </a:xfrm>
                        <a:prstGeom prst="line">
                          <a:avLst/>
                        </a:prstGeom>
                        <a:noFill/>
                        <a:ln w="1905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54F7A1" id="直接连接符 1"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92.4pt" to="410.9pt,9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" strokecolor="red" strokeweight="1.5pt"/>
            </w:pict>
          </mc:Fallback>
        </mc:AlternateContent>
      </w:r>
      <w:r w:rsidRPr="003C0E4F">
        <w:rPr>
          <w:rFonts w:ascii="Times New Roman" w:eastAsia="华文中宋" w:hAnsi="Times New Roman" w:cs="Times New Roman"/>
          <w:color w:val="FF0000"/>
          <w:spacing w:val="61"/>
          <w:w w:val="54"/>
          <w:kern w:val="0"/>
          <w:sz w:val="116"/>
          <w:szCs w:val="116"/>
        </w:rPr>
        <w:t>山东中医药大学科研</w:t>
      </w:r>
      <w:r w:rsidRPr="003C0E4F">
        <w:rPr>
          <w:rFonts w:ascii="Times New Roman" w:eastAsia="华文中宋" w:hAnsi="Times New Roman" w:cs="Times New Roman"/>
          <w:color w:val="FF0000"/>
          <w:spacing w:val="-1"/>
          <w:w w:val="54"/>
          <w:kern w:val="0"/>
          <w:sz w:val="116"/>
          <w:szCs w:val="116"/>
        </w:rPr>
        <w:t>处</w:t>
      </w:r>
    </w:p>
    <w:p w:rsidR="003C0E4F" w:rsidRPr="003C0E4F" w:rsidRDefault="003C0E4F" w:rsidP="003C0E4F">
      <w:pPr>
        <w:jc w:val="right"/>
        <w:rPr>
          <w:rFonts w:ascii="仿宋_GB2312" w:eastAsia="仿宋_GB2312" w:hAnsi="仿宋" w:cs="Times New Roman"/>
          <w:sz w:val="32"/>
        </w:rPr>
      </w:pPr>
      <w:r w:rsidRPr="003C0E4F">
        <w:rPr>
          <w:rFonts w:ascii="仿宋_GB2312" w:eastAsia="仿宋_GB2312" w:hAnsi="仿宋" w:cs="Times New Roman"/>
          <w:sz w:val="32"/>
        </w:rPr>
        <w:t>科研函〔201</w:t>
      </w:r>
      <w:r w:rsidRPr="003C0E4F">
        <w:rPr>
          <w:rFonts w:ascii="仿宋_GB2312" w:eastAsia="仿宋_GB2312" w:hAnsi="仿宋" w:cs="Times New Roman" w:hint="eastAsia"/>
          <w:sz w:val="32"/>
        </w:rPr>
        <w:t>9</w:t>
      </w:r>
      <w:r w:rsidRPr="003C0E4F">
        <w:rPr>
          <w:rFonts w:ascii="仿宋_GB2312" w:eastAsia="仿宋_GB2312" w:hAnsi="仿宋" w:cs="Times New Roman"/>
          <w:sz w:val="32"/>
        </w:rPr>
        <w:t>〕</w:t>
      </w:r>
      <w:r w:rsidR="00226339">
        <w:rPr>
          <w:rFonts w:ascii="仿宋_GB2312" w:eastAsia="仿宋_GB2312" w:hAnsi="仿宋" w:cs="Times New Roman" w:hint="eastAsia"/>
          <w:sz w:val="32"/>
        </w:rPr>
        <w:t>3</w:t>
      </w:r>
      <w:r w:rsidR="003C3250">
        <w:rPr>
          <w:rFonts w:ascii="仿宋_GB2312" w:eastAsia="仿宋_GB2312" w:hAnsi="仿宋" w:cs="Times New Roman"/>
          <w:sz w:val="32"/>
        </w:rPr>
        <w:t>7</w:t>
      </w:r>
      <w:r w:rsidRPr="003C0E4F">
        <w:rPr>
          <w:rFonts w:ascii="仿宋_GB2312" w:eastAsia="仿宋_GB2312" w:hAnsi="仿宋" w:cs="Times New Roman"/>
          <w:sz w:val="32"/>
        </w:rPr>
        <w:t>号</w:t>
      </w:r>
    </w:p>
    <w:p w:rsidR="003C0E4F" w:rsidRPr="003C0E4F" w:rsidRDefault="003C0E4F" w:rsidP="003C0E4F">
      <w:pPr>
        <w:snapToGrid w:val="0"/>
        <w:spacing w:line="360" w:lineRule="auto"/>
        <w:jc w:val="center"/>
        <w:rPr>
          <w:rFonts w:ascii="黑体" w:eastAsia="黑体" w:hAnsi="黑体" w:cs="Times New Roman"/>
          <w:sz w:val="32"/>
          <w:szCs w:val="32"/>
        </w:rPr>
      </w:pPr>
    </w:p>
    <w:p w:rsidR="003C3250" w:rsidRDefault="003C3250" w:rsidP="00A00C5D">
      <w:pPr>
        <w:snapToGrid w:val="0"/>
        <w:spacing w:line="360" w:lineRule="auto"/>
        <w:jc w:val="center"/>
        <w:rPr>
          <w:rFonts w:ascii="黑体" w:eastAsia="黑体" w:hAnsi="黑体" w:cs="Times New Roman"/>
          <w:sz w:val="36"/>
          <w:szCs w:val="36"/>
        </w:rPr>
      </w:pPr>
      <w:r w:rsidRPr="003C3250">
        <w:rPr>
          <w:rFonts w:ascii="黑体" w:eastAsia="黑体" w:hAnsi="黑体" w:cs="Times New Roman" w:hint="eastAsia"/>
          <w:sz w:val="36"/>
          <w:szCs w:val="36"/>
        </w:rPr>
        <w:t>关于2020年度教育部人文社会科学研究一般项目</w:t>
      </w:r>
    </w:p>
    <w:p w:rsidR="00483032" w:rsidRDefault="003C3250" w:rsidP="00A00C5D">
      <w:pPr>
        <w:snapToGrid w:val="0"/>
        <w:spacing w:line="360" w:lineRule="auto"/>
        <w:jc w:val="center"/>
        <w:rPr>
          <w:rFonts w:ascii="黑体" w:eastAsia="黑体" w:hAnsi="黑体" w:cs="Times New Roman"/>
          <w:sz w:val="36"/>
          <w:szCs w:val="36"/>
        </w:rPr>
      </w:pPr>
      <w:r w:rsidRPr="003C3250">
        <w:rPr>
          <w:rFonts w:ascii="黑体" w:eastAsia="黑体" w:hAnsi="黑体" w:cs="Times New Roman" w:hint="eastAsia"/>
          <w:sz w:val="36"/>
          <w:szCs w:val="36"/>
        </w:rPr>
        <w:t>申报工作的通知</w:t>
      </w:r>
    </w:p>
    <w:p w:rsidR="00A00C5D" w:rsidRDefault="00A00C5D" w:rsidP="00A00C5D">
      <w:pPr>
        <w:snapToGrid w:val="0"/>
        <w:spacing w:line="360" w:lineRule="auto"/>
        <w:jc w:val="center"/>
        <w:rPr>
          <w:rFonts w:ascii="黑体" w:eastAsia="黑体" w:hAnsi="黑体" w:cs="Times New Roman"/>
          <w:sz w:val="36"/>
          <w:szCs w:val="36"/>
        </w:rPr>
      </w:pPr>
    </w:p>
    <w:p w:rsidR="0081465B" w:rsidRPr="003C0E4F" w:rsidRDefault="003C0E4F" w:rsidP="003C0E4F">
      <w:pPr>
        <w:rPr>
          <w:rFonts w:ascii="仿宋_GB2312" w:eastAsia="仿宋_GB2312" w:hAnsi="Calibri" w:cs="Times New Roman"/>
          <w:sz w:val="32"/>
          <w:szCs w:val="32"/>
        </w:rPr>
      </w:pPr>
      <w:r w:rsidRPr="003C0E4F">
        <w:rPr>
          <w:rFonts w:ascii="仿宋_GB2312" w:eastAsia="仿宋_GB2312" w:hAnsi="Calibri" w:cs="Times New Roman"/>
          <w:sz w:val="32"/>
          <w:szCs w:val="32"/>
        </w:rPr>
        <w:t>各有关学院及部门：</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按照部门预算要求，2020年度教育部人文社会科学研究一般项目申报工作于2019年启动。根据《教育部人文社会科学研究项目管理办法》（教社科〔2006〕2号），为做好2020年度教育部人文社会科学研究一般项目（以下简称一般项目）申报工作，现将有关事项通知如下：</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一、指导思想</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高举中国特色社会主义伟大旗帜，深入学习研究宣传阐释习近平新时代中国特色社会主义思想，认真落实中共中央印发的《关于加快构建中国特色哲学社会科学的意见》要求，以重大理论与现实问题为主攻方向，坚持基础研究和应用研究并重，推动高校加快构建中国特色哲学社会科学，为党和国家事业发展服务。</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二、申报内容</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lastRenderedPageBreak/>
        <w:t>本次项目申报不设申报指南（专项任务项目除外），申请者根据自身的研究基础和学术特长，认真凝练、自行拟定研究课题。研究课题名称应表述规范、准确、简洁。</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申请者要认真学习领会习近平新时代中国特色社会主义思想，申报课题要体现鲜明的时代特征、问题导向和创新意识；基础研究要密切跟踪国内外学术研究前沿和学科建设需要，体现具有原创性、开拓性的学术创新价值；应用研究要</w:t>
      </w:r>
      <w:proofErr w:type="gramStart"/>
      <w:r w:rsidRPr="003C3250">
        <w:rPr>
          <w:rFonts w:ascii="仿宋" w:eastAsia="仿宋" w:hAnsi="仿宋" w:cs="Times New Roman" w:hint="eastAsia"/>
          <w:sz w:val="32"/>
          <w:szCs w:val="32"/>
        </w:rPr>
        <w:t>立足党</w:t>
      </w:r>
      <w:proofErr w:type="gramEnd"/>
      <w:r w:rsidRPr="003C3250">
        <w:rPr>
          <w:rFonts w:ascii="仿宋" w:eastAsia="仿宋" w:hAnsi="仿宋" w:cs="Times New Roman" w:hint="eastAsia"/>
          <w:sz w:val="32"/>
          <w:szCs w:val="32"/>
        </w:rPr>
        <w:t>和国家事业发展需求，聚焦全局性、战略性和前瞻性的重大理论与现实问题，体现具有针对性、实效性的决策参考价值。</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1.项目类别及资助额度</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一般项目的研究期限为3年，具体类别分为：（1）规划基金项目，资助经费不超过10万元；（2）青年基金项目，资助经费不超过8万元；（3）自筹经费项目，经费由申请者从校外有关部门或企事业单位自筹，自筹经费不低于8万元；（4）专项任务项目，包括中国特色社会主义理论体系研究专项、高校辅导员研究专项，具体申报条件和通知将另行发布。</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为贯彻落</w:t>
      </w:r>
      <w:proofErr w:type="gramStart"/>
      <w:r w:rsidRPr="003C3250">
        <w:rPr>
          <w:rFonts w:ascii="仿宋" w:eastAsia="仿宋" w:hAnsi="仿宋" w:cs="Times New Roman" w:hint="eastAsia"/>
          <w:sz w:val="32"/>
          <w:szCs w:val="32"/>
        </w:rPr>
        <w:t>实习近</w:t>
      </w:r>
      <w:proofErr w:type="gramEnd"/>
      <w:r w:rsidRPr="003C3250">
        <w:rPr>
          <w:rFonts w:ascii="仿宋" w:eastAsia="仿宋" w:hAnsi="仿宋" w:cs="Times New Roman" w:hint="eastAsia"/>
          <w:sz w:val="32"/>
          <w:szCs w:val="32"/>
        </w:rPr>
        <w:t>平总书记在学校思想政治理论课教师座谈会上的重要讲话精神，贯彻落实中共中央办公厅、国务院办公厅印发的《关于深化新时代学校思想政治理论课改革创新的若干意见》精神，加强对高校思想政治理论</w:t>
      </w:r>
      <w:proofErr w:type="gramStart"/>
      <w:r w:rsidRPr="003C3250">
        <w:rPr>
          <w:rFonts w:ascii="仿宋" w:eastAsia="仿宋" w:hAnsi="仿宋" w:cs="Times New Roman" w:hint="eastAsia"/>
          <w:sz w:val="32"/>
          <w:szCs w:val="32"/>
        </w:rPr>
        <w:t>课研究</w:t>
      </w:r>
      <w:proofErr w:type="gramEnd"/>
      <w:r w:rsidRPr="003C3250">
        <w:rPr>
          <w:rFonts w:ascii="仿宋" w:eastAsia="仿宋" w:hAnsi="仿宋" w:cs="Times New Roman" w:hint="eastAsia"/>
          <w:sz w:val="32"/>
          <w:szCs w:val="32"/>
        </w:rPr>
        <w:t>的</w:t>
      </w:r>
      <w:r w:rsidRPr="003C3250">
        <w:rPr>
          <w:rFonts w:ascii="仿宋" w:eastAsia="仿宋" w:hAnsi="仿宋" w:cs="Times New Roman" w:hint="eastAsia"/>
          <w:sz w:val="32"/>
          <w:szCs w:val="32"/>
        </w:rPr>
        <w:lastRenderedPageBreak/>
        <w:t>支持，高校思想政治理论课教师研究专项将另作安排，申报通知另行下发。</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为支持西部和边疆地区高校人文社会科学研究发展，本次项目继续设立西部和边疆地区项目及新疆、西藏项目，不单独组织申报，申报条件与评审具体事项与一般项目相同。</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2.项目申报学科范围</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根据原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三、申报条件</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1.本次项目</w:t>
      </w:r>
      <w:proofErr w:type="gramStart"/>
      <w:r w:rsidRPr="003C3250">
        <w:rPr>
          <w:rFonts w:ascii="仿宋" w:eastAsia="仿宋" w:hAnsi="仿宋" w:cs="Times New Roman" w:hint="eastAsia"/>
          <w:sz w:val="32"/>
          <w:szCs w:val="32"/>
        </w:rPr>
        <w:t>限全国</w:t>
      </w:r>
      <w:proofErr w:type="gramEnd"/>
      <w:r w:rsidRPr="003C3250">
        <w:rPr>
          <w:rFonts w:ascii="仿宋" w:eastAsia="仿宋" w:hAnsi="仿宋" w:cs="Times New Roman" w:hint="eastAsia"/>
          <w:sz w:val="32"/>
          <w:szCs w:val="32"/>
        </w:rPr>
        <w:t>普通高等学校申报。</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2.申请者必须能够实际从事研究工作并真正承担和负责组织项目的实施；每个申请者限报1项，所列课题组成员必须征得本人同意，否则视为违规申报。</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3.申请者除符合《教育部人文社会科学研究项目管理办</w:t>
      </w:r>
      <w:r w:rsidRPr="003C3250">
        <w:rPr>
          <w:rFonts w:ascii="仿宋" w:eastAsia="仿宋" w:hAnsi="仿宋" w:cs="Times New Roman" w:hint="eastAsia"/>
          <w:sz w:val="32"/>
          <w:szCs w:val="32"/>
        </w:rPr>
        <w:lastRenderedPageBreak/>
        <w:t>法》的相关规定外，还必须符合下列条件：</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（1）规划基金项目申请者，应为具有高级职称（含副高）的在编在岗教师；</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（2）青年基金项目申请者，应为具有博士学位或中级以上（含中级）职称的在编在岗教师，年龄不超过40周岁（1979年7月1日以后出生）；</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3）自筹经费项目申请者，须在《教育部人文社会科学研究一般项目申请评审书》（以下简称《申请评审书》）后附上学校财务处提供的委托研究单位经费到账凭证或银行回单等证明材料（电子版提交扫描件），同时填写《申请评审书》中的“其他来源经费”栏。</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4.有以下情况之一者不得申报本次项目：</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（1）在</w:t>
      </w:r>
      <w:proofErr w:type="gramStart"/>
      <w:r w:rsidRPr="003C3250">
        <w:rPr>
          <w:rFonts w:ascii="仿宋" w:eastAsia="仿宋" w:hAnsi="仿宋" w:cs="Times New Roman" w:hint="eastAsia"/>
          <w:sz w:val="32"/>
          <w:szCs w:val="32"/>
        </w:rPr>
        <w:t>研</w:t>
      </w:r>
      <w:proofErr w:type="gramEnd"/>
      <w:r w:rsidRPr="003C3250">
        <w:rPr>
          <w:rFonts w:ascii="仿宋" w:eastAsia="仿宋" w:hAnsi="仿宋" w:cs="Times New Roman" w:hint="eastAsia"/>
          <w:sz w:val="32"/>
          <w:szCs w:val="32"/>
        </w:rPr>
        <w:t>的教育部人文社会科学研究各类项目负责人；</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（2）所主持的教育部人文社会科学研究项目自2016年（含）以来因各种原因被撤销者；</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（3）在</w:t>
      </w:r>
      <w:proofErr w:type="gramStart"/>
      <w:r w:rsidRPr="003C3250">
        <w:rPr>
          <w:rFonts w:ascii="仿宋" w:eastAsia="仿宋" w:hAnsi="仿宋" w:cs="Times New Roman" w:hint="eastAsia"/>
          <w:sz w:val="32"/>
          <w:szCs w:val="32"/>
        </w:rPr>
        <w:t>研</w:t>
      </w:r>
      <w:proofErr w:type="gramEnd"/>
      <w:r w:rsidRPr="003C3250">
        <w:rPr>
          <w:rFonts w:ascii="仿宋" w:eastAsia="仿宋" w:hAnsi="仿宋" w:cs="Times New Roman" w:hint="eastAsia"/>
          <w:sz w:val="32"/>
          <w:szCs w:val="32"/>
        </w:rPr>
        <w:t>的国家社科基金各类项目、国家自然科学基金各类项目负责人，以上项目若</w:t>
      </w:r>
      <w:proofErr w:type="gramStart"/>
      <w:r w:rsidRPr="003C3250">
        <w:rPr>
          <w:rFonts w:ascii="仿宋" w:eastAsia="仿宋" w:hAnsi="仿宋" w:cs="Times New Roman" w:hint="eastAsia"/>
          <w:sz w:val="32"/>
          <w:szCs w:val="32"/>
        </w:rPr>
        <w:t>已结项需附</w:t>
      </w:r>
      <w:proofErr w:type="gramEnd"/>
      <w:r w:rsidRPr="003C3250">
        <w:rPr>
          <w:rFonts w:ascii="仿宋" w:eastAsia="仿宋" w:hAnsi="仿宋" w:cs="Times New Roman" w:hint="eastAsia"/>
          <w:sz w:val="32"/>
          <w:szCs w:val="32"/>
        </w:rPr>
        <w:t>相关证明；</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（4）连续两年（指2018、2019年度）申请一般项目未获资助的申请人，暂停2020年度申报资格。</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四、申报办法</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1.教育部直属高校、部省合建高校以学校为单位，地方高校以省、自治区、直辖市教育厅（教委）为单位，其他有</w:t>
      </w:r>
      <w:r w:rsidRPr="003C3250">
        <w:rPr>
          <w:rFonts w:ascii="仿宋" w:eastAsia="仿宋" w:hAnsi="仿宋" w:cs="Times New Roman" w:hint="eastAsia"/>
          <w:sz w:val="32"/>
          <w:szCs w:val="32"/>
        </w:rPr>
        <w:lastRenderedPageBreak/>
        <w:t>关部门（单位）所属高校以教育司（局）为单位（以下简称申报单位），集中申报，不受理个人申报。</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2.本次项目采取网上申报方式。</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3.教育部人文社会科学研究管理平台项目申报系统（以下简称申报系统）为本次项目申报平台，请及时关注教育部社科司主页（www.moe.gov.cn/s78/A13/），网络申报办法和流程以该系统为准。</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4.自2019年8月27日开始受理项目网上申报。申请者可登录申报系统下载《申请评审书》，按申报系统提示说明及《申请评审书》填表要求填写，并通过申报系统上传《申请评审书》电子文档，无需报送纸质申报材料。待立项公布后，已立项项目按要求提交1份带有负责人及成员签名、责任单位盖章的纸质申报材料。</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5.项目经费按照《高等学校哲学社会科学繁荣计划专项资金管理办法》（</w:t>
      </w:r>
      <w:proofErr w:type="gramStart"/>
      <w:r w:rsidRPr="003C3250">
        <w:rPr>
          <w:rFonts w:ascii="仿宋" w:eastAsia="仿宋" w:hAnsi="仿宋" w:cs="Times New Roman" w:hint="eastAsia"/>
          <w:sz w:val="32"/>
          <w:szCs w:val="32"/>
        </w:rPr>
        <w:t>财教〔2016〕</w:t>
      </w:r>
      <w:proofErr w:type="gramEnd"/>
      <w:r w:rsidRPr="003C3250">
        <w:rPr>
          <w:rFonts w:ascii="仿宋" w:eastAsia="仿宋" w:hAnsi="仿宋" w:cs="Times New Roman" w:hint="eastAsia"/>
          <w:sz w:val="32"/>
          <w:szCs w:val="32"/>
        </w:rPr>
        <w:t>317号），实行严格规范的预决算管理。项目申请者应在研究期限内，根据实际需求准确</w:t>
      </w:r>
      <w:proofErr w:type="gramStart"/>
      <w:r w:rsidRPr="003C3250">
        <w:rPr>
          <w:rFonts w:ascii="仿宋" w:eastAsia="仿宋" w:hAnsi="仿宋" w:cs="Times New Roman" w:hint="eastAsia"/>
          <w:sz w:val="32"/>
          <w:szCs w:val="32"/>
        </w:rPr>
        <w:t>测算总</w:t>
      </w:r>
      <w:proofErr w:type="gramEnd"/>
      <w:r w:rsidRPr="003C3250">
        <w:rPr>
          <w:rFonts w:ascii="仿宋" w:eastAsia="仿宋" w:hAnsi="仿宋" w:cs="Times New Roman" w:hint="eastAsia"/>
          <w:sz w:val="32"/>
          <w:szCs w:val="32"/>
        </w:rPr>
        <w:t>经费预算，合理</w:t>
      </w:r>
      <w:proofErr w:type="gramStart"/>
      <w:r w:rsidRPr="003C3250">
        <w:rPr>
          <w:rFonts w:ascii="仿宋" w:eastAsia="仿宋" w:hAnsi="仿宋" w:cs="Times New Roman" w:hint="eastAsia"/>
          <w:sz w:val="32"/>
          <w:szCs w:val="32"/>
        </w:rPr>
        <w:t>分配分</w:t>
      </w:r>
      <w:proofErr w:type="gramEnd"/>
      <w:r w:rsidRPr="003C3250">
        <w:rPr>
          <w:rFonts w:ascii="仿宋" w:eastAsia="仿宋" w:hAnsi="仿宋" w:cs="Times New Roman" w:hint="eastAsia"/>
          <w:sz w:val="32"/>
          <w:szCs w:val="32"/>
        </w:rPr>
        <w:t>年度经费预算。经费预算合理性作为评审的重要内容，不切实际的经费预算将影响专家评审结果。</w:t>
      </w:r>
    </w:p>
    <w:p w:rsidR="000B46CE" w:rsidRDefault="003C3250" w:rsidP="003C3250">
      <w:pPr>
        <w:ind w:firstLineChars="200" w:firstLine="640"/>
        <w:rPr>
          <w:rFonts w:ascii="仿宋" w:eastAsia="仿宋" w:hAnsi="仿宋" w:cs="Times New Roman"/>
          <w:sz w:val="32"/>
          <w:szCs w:val="32"/>
        </w:rPr>
      </w:pPr>
      <w:r>
        <w:rPr>
          <w:rFonts w:ascii="仿宋" w:eastAsia="仿宋" w:hAnsi="仿宋" w:cs="Times New Roman"/>
          <w:sz w:val="32"/>
          <w:szCs w:val="32"/>
        </w:rPr>
        <w:t>6</w:t>
      </w:r>
      <w:r w:rsidRPr="003C3250">
        <w:rPr>
          <w:rFonts w:ascii="仿宋" w:eastAsia="仿宋" w:hAnsi="仿宋" w:cs="Times New Roman" w:hint="eastAsia"/>
          <w:sz w:val="32"/>
          <w:szCs w:val="32"/>
        </w:rPr>
        <w:t>.本次项目</w:t>
      </w:r>
      <w:r w:rsidR="000B46CE">
        <w:rPr>
          <w:rFonts w:ascii="仿宋" w:eastAsia="仿宋" w:hAnsi="仿宋" w:cs="Times New Roman" w:hint="eastAsia"/>
          <w:sz w:val="32"/>
          <w:szCs w:val="32"/>
        </w:rPr>
        <w:t>课题</w:t>
      </w:r>
      <w:r w:rsidR="000B46CE">
        <w:rPr>
          <w:rFonts w:ascii="仿宋" w:eastAsia="仿宋" w:hAnsi="仿宋" w:cs="Times New Roman"/>
          <w:sz w:val="32"/>
          <w:szCs w:val="32"/>
        </w:rPr>
        <w:t>负责人</w:t>
      </w:r>
      <w:r w:rsidRPr="003C3250">
        <w:rPr>
          <w:rFonts w:ascii="仿宋" w:eastAsia="仿宋" w:hAnsi="仿宋" w:cs="Times New Roman" w:hint="eastAsia"/>
          <w:sz w:val="32"/>
          <w:szCs w:val="32"/>
        </w:rPr>
        <w:t>网络</w:t>
      </w:r>
      <w:r w:rsidRPr="00653A94">
        <w:rPr>
          <w:rFonts w:ascii="仿宋" w:eastAsia="仿宋" w:hAnsi="仿宋" w:cs="Times New Roman" w:hint="eastAsia"/>
          <w:b/>
          <w:sz w:val="32"/>
          <w:szCs w:val="32"/>
        </w:rPr>
        <w:t>申报截止日期为2019年9月2</w:t>
      </w:r>
      <w:r w:rsidR="00653A94" w:rsidRPr="00653A94">
        <w:rPr>
          <w:rFonts w:ascii="仿宋" w:eastAsia="仿宋" w:hAnsi="仿宋" w:cs="Times New Roman"/>
          <w:b/>
          <w:sz w:val="32"/>
          <w:szCs w:val="32"/>
        </w:rPr>
        <w:t>5</w:t>
      </w:r>
      <w:r w:rsidR="00653A94" w:rsidRPr="00653A94">
        <w:rPr>
          <w:rFonts w:ascii="仿宋" w:eastAsia="仿宋" w:hAnsi="仿宋" w:cs="Times New Roman" w:hint="eastAsia"/>
          <w:b/>
          <w:sz w:val="32"/>
          <w:szCs w:val="32"/>
        </w:rPr>
        <w:t>日</w:t>
      </w:r>
      <w:r w:rsidR="000B46CE">
        <w:rPr>
          <w:rFonts w:ascii="仿宋" w:eastAsia="仿宋" w:hAnsi="仿宋" w:cs="Times New Roman" w:hint="eastAsia"/>
          <w:sz w:val="32"/>
          <w:szCs w:val="32"/>
        </w:rPr>
        <w:t xml:space="preserve">。 </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五、其他要求</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lastRenderedPageBreak/>
        <w:t>1.申请者应认真阅</w:t>
      </w:r>
      <w:proofErr w:type="gramStart"/>
      <w:r w:rsidRPr="003C3250">
        <w:rPr>
          <w:rFonts w:ascii="仿宋" w:eastAsia="仿宋" w:hAnsi="仿宋" w:cs="Times New Roman" w:hint="eastAsia"/>
          <w:sz w:val="32"/>
          <w:szCs w:val="32"/>
        </w:rPr>
        <w:t>研</w:t>
      </w:r>
      <w:proofErr w:type="gramEnd"/>
      <w:r w:rsidRPr="003C3250">
        <w:rPr>
          <w:rFonts w:ascii="仿宋" w:eastAsia="仿宋" w:hAnsi="仿宋" w:cs="Times New Roman" w:hint="eastAsia"/>
          <w:sz w:val="32"/>
          <w:szCs w:val="32"/>
        </w:rPr>
        <w:t>《教育部人文社会科学研究项目管理办法》及以往立项情况，提高申报质量，避免重复申报。</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2.本次项目评审采取匿名方式。为保证评审的公平公正，《申请评审书》B表中不得出现申请者姓名、所在学校等有关信息，否则按作废处理。</w:t>
      </w:r>
    </w:p>
    <w:p w:rsidR="003C3250" w:rsidRPr="003C3250" w:rsidRDefault="003C3250" w:rsidP="003C3250">
      <w:pPr>
        <w:ind w:firstLineChars="200" w:firstLine="640"/>
        <w:rPr>
          <w:rFonts w:ascii="仿宋" w:eastAsia="仿宋" w:hAnsi="仿宋" w:cs="Times New Roman"/>
          <w:sz w:val="32"/>
          <w:szCs w:val="32"/>
        </w:rPr>
      </w:pPr>
      <w:r w:rsidRPr="003C3250">
        <w:rPr>
          <w:rFonts w:ascii="仿宋" w:eastAsia="仿宋" w:hAnsi="仿宋" w:cs="Times New Roman" w:hint="eastAsia"/>
          <w:sz w:val="32"/>
          <w:szCs w:val="32"/>
        </w:rPr>
        <w:t>3.申请者应如实填报材料，确保无知识产权争议。凡存在弄虚作假、抄袭剽窃等行为的，一经查实即取消三年申报资格。</w:t>
      </w:r>
    </w:p>
    <w:p w:rsidR="0028596F" w:rsidRPr="003C0E4F" w:rsidRDefault="0028596F" w:rsidP="00751776">
      <w:pPr>
        <w:rPr>
          <w:rFonts w:ascii="仿宋" w:eastAsia="仿宋" w:hAnsi="仿宋" w:cs="Times New Roman"/>
          <w:sz w:val="32"/>
          <w:szCs w:val="32"/>
        </w:rPr>
      </w:pPr>
    </w:p>
    <w:p w:rsidR="006541C2" w:rsidRDefault="006541C2" w:rsidP="006541C2">
      <w:pPr>
        <w:ind w:firstLineChars="200" w:firstLine="640"/>
        <w:rPr>
          <w:rFonts w:ascii="仿宋" w:eastAsia="仿宋" w:hAnsi="仿宋" w:cs="Times New Roman"/>
          <w:sz w:val="32"/>
          <w:szCs w:val="32"/>
        </w:rPr>
      </w:pPr>
      <w:r>
        <w:rPr>
          <w:rFonts w:ascii="仿宋" w:eastAsia="仿宋" w:hAnsi="仿宋" w:cs="Times New Roman" w:hint="eastAsia"/>
          <w:sz w:val="32"/>
          <w:szCs w:val="32"/>
        </w:rPr>
        <w:t>联 系 人：赵振华</w:t>
      </w:r>
    </w:p>
    <w:p w:rsidR="006541C2" w:rsidRDefault="006541C2" w:rsidP="006541C2">
      <w:pPr>
        <w:ind w:firstLineChars="200" w:firstLine="640"/>
        <w:rPr>
          <w:rFonts w:ascii="仿宋" w:eastAsia="仿宋" w:hAnsi="仿宋" w:cs="Times New Roman"/>
          <w:sz w:val="32"/>
          <w:szCs w:val="32"/>
        </w:rPr>
      </w:pPr>
      <w:r>
        <w:rPr>
          <w:rFonts w:ascii="仿宋" w:eastAsia="仿宋" w:hAnsi="仿宋" w:cs="Times New Roman" w:hint="eastAsia"/>
          <w:sz w:val="32"/>
          <w:szCs w:val="32"/>
        </w:rPr>
        <w:t>联系电话：</w:t>
      </w:r>
      <w:r w:rsidR="003C3250">
        <w:rPr>
          <w:rFonts w:ascii="仿宋" w:eastAsia="仿宋" w:hAnsi="仿宋" w:cs="Times New Roman"/>
          <w:sz w:val="32"/>
          <w:szCs w:val="32"/>
        </w:rPr>
        <w:t>0531-89628062</w:t>
      </w:r>
    </w:p>
    <w:p w:rsidR="007A114D" w:rsidRDefault="007A114D" w:rsidP="007A114D">
      <w:pPr>
        <w:ind w:firstLineChars="200" w:firstLine="640"/>
        <w:rPr>
          <w:rFonts w:ascii="仿宋" w:eastAsia="仿宋" w:hAnsi="仿宋" w:cs="Times New Roman"/>
          <w:sz w:val="32"/>
          <w:szCs w:val="32"/>
        </w:rPr>
      </w:pPr>
      <w:proofErr w:type="gramStart"/>
      <w:r w:rsidRPr="007A114D">
        <w:rPr>
          <w:rFonts w:ascii="仿宋" w:eastAsia="仿宋" w:hAnsi="仿宋" w:cs="Times New Roman" w:hint="eastAsia"/>
          <w:sz w:val="32"/>
          <w:szCs w:val="32"/>
        </w:rPr>
        <w:t>邮</w:t>
      </w:r>
      <w:proofErr w:type="gramEnd"/>
      <w:r>
        <w:rPr>
          <w:rFonts w:ascii="仿宋" w:eastAsia="仿宋" w:hAnsi="仿宋" w:cs="Times New Roman" w:hint="eastAsia"/>
          <w:sz w:val="32"/>
          <w:szCs w:val="32"/>
        </w:rPr>
        <w:t xml:space="preserve">    </w:t>
      </w:r>
      <w:r w:rsidRPr="007A114D">
        <w:rPr>
          <w:rFonts w:ascii="仿宋" w:eastAsia="仿宋" w:hAnsi="仿宋" w:cs="Times New Roman" w:hint="eastAsia"/>
          <w:sz w:val="32"/>
          <w:szCs w:val="32"/>
        </w:rPr>
        <w:t>箱</w:t>
      </w:r>
      <w:r>
        <w:rPr>
          <w:rFonts w:ascii="仿宋" w:eastAsia="仿宋" w:hAnsi="仿宋" w:cs="Times New Roman" w:hint="eastAsia"/>
          <w:sz w:val="32"/>
          <w:szCs w:val="32"/>
        </w:rPr>
        <w:t>：</w:t>
      </w:r>
      <w:r w:rsidRPr="007A114D">
        <w:rPr>
          <w:rFonts w:ascii="仿宋" w:eastAsia="仿宋" w:hAnsi="仿宋" w:cs="Times New Roman" w:hint="eastAsia"/>
          <w:sz w:val="32"/>
          <w:szCs w:val="32"/>
        </w:rPr>
        <w:t>keyanjh@163.com</w:t>
      </w:r>
    </w:p>
    <w:p w:rsidR="00751776" w:rsidRDefault="00751776" w:rsidP="007B2895">
      <w:pPr>
        <w:wordWrap w:val="0"/>
        <w:jc w:val="right"/>
        <w:rPr>
          <w:rFonts w:ascii="仿宋" w:eastAsia="仿宋" w:hAnsi="仿宋" w:cs="Times New Roman"/>
          <w:sz w:val="32"/>
          <w:szCs w:val="32"/>
        </w:rPr>
      </w:pPr>
    </w:p>
    <w:p w:rsidR="00A57462" w:rsidRDefault="00A57462" w:rsidP="00A57462">
      <w:pPr>
        <w:jc w:val="right"/>
        <w:rPr>
          <w:rFonts w:ascii="仿宋" w:eastAsia="仿宋" w:hAnsi="仿宋" w:cs="Times New Roman"/>
          <w:sz w:val="32"/>
          <w:szCs w:val="32"/>
        </w:rPr>
      </w:pPr>
    </w:p>
    <w:p w:rsidR="003C0E4F" w:rsidRPr="003C0E4F" w:rsidRDefault="003C0E4F" w:rsidP="007B2895">
      <w:pPr>
        <w:wordWrap w:val="0"/>
        <w:jc w:val="right"/>
        <w:rPr>
          <w:rFonts w:ascii="仿宋_GB2312" w:eastAsia="仿宋_GB2312" w:hAnsi="Calibri" w:cs="Times New Roman"/>
          <w:sz w:val="32"/>
          <w:szCs w:val="32"/>
        </w:rPr>
      </w:pPr>
      <w:r w:rsidRPr="003C0E4F">
        <w:rPr>
          <w:rFonts w:ascii="仿宋_GB2312" w:eastAsia="仿宋_GB2312" w:hAnsi="Calibri" w:cs="Times New Roman"/>
          <w:sz w:val="32"/>
          <w:szCs w:val="32"/>
        </w:rPr>
        <w:t>科研处</w:t>
      </w:r>
      <w:r w:rsidR="007B2895">
        <w:rPr>
          <w:rFonts w:ascii="仿宋_GB2312" w:eastAsia="仿宋_GB2312" w:hAnsi="Calibri" w:cs="Times New Roman" w:hint="eastAsia"/>
          <w:sz w:val="32"/>
          <w:szCs w:val="32"/>
        </w:rPr>
        <w:t xml:space="preserve">  </w:t>
      </w:r>
      <w:r w:rsidR="003C3250">
        <w:rPr>
          <w:rFonts w:ascii="仿宋_GB2312" w:eastAsia="仿宋_GB2312" w:hAnsi="Calibri" w:cs="Times New Roman" w:hint="eastAsia"/>
          <w:sz w:val="32"/>
          <w:szCs w:val="32"/>
        </w:rPr>
        <w:t xml:space="preserve">  </w:t>
      </w:r>
    </w:p>
    <w:p w:rsidR="00245268" w:rsidRDefault="003C0E4F" w:rsidP="002252F0">
      <w:pPr>
        <w:jc w:val="right"/>
        <w:rPr>
          <w:rFonts w:ascii="Times New Roman" w:eastAsia="仿宋_GB2312" w:hAnsi="Times New Roman" w:cs="Times New Roman"/>
          <w:sz w:val="32"/>
          <w:szCs w:val="32"/>
        </w:rPr>
      </w:pPr>
      <w:r w:rsidRPr="003C0E4F">
        <w:rPr>
          <w:rFonts w:ascii="Times New Roman" w:eastAsia="仿宋_GB2312" w:hAnsi="Times New Roman" w:cs="Times New Roman"/>
          <w:sz w:val="32"/>
          <w:szCs w:val="32"/>
        </w:rPr>
        <w:t>2019</w:t>
      </w:r>
      <w:r w:rsidRPr="003C0E4F">
        <w:rPr>
          <w:rFonts w:ascii="Times New Roman" w:eastAsia="仿宋_GB2312" w:hAnsi="Times New Roman" w:cs="Times New Roman"/>
          <w:sz w:val="32"/>
          <w:szCs w:val="32"/>
        </w:rPr>
        <w:t>年</w:t>
      </w:r>
      <w:r w:rsidR="003C3250">
        <w:rPr>
          <w:rFonts w:ascii="Times New Roman" w:eastAsia="仿宋_GB2312" w:hAnsi="Times New Roman" w:cs="Times New Roman"/>
          <w:sz w:val="32"/>
          <w:szCs w:val="32"/>
        </w:rPr>
        <w:t>8</w:t>
      </w:r>
      <w:r w:rsidRPr="003C0E4F">
        <w:rPr>
          <w:rFonts w:ascii="Times New Roman" w:eastAsia="仿宋_GB2312" w:hAnsi="Times New Roman" w:cs="Times New Roman"/>
          <w:sz w:val="32"/>
          <w:szCs w:val="32"/>
        </w:rPr>
        <w:t>月</w:t>
      </w:r>
      <w:r w:rsidR="00A00C5D">
        <w:rPr>
          <w:rFonts w:ascii="Times New Roman" w:eastAsia="仿宋_GB2312" w:hAnsi="Times New Roman" w:cs="Times New Roman" w:hint="eastAsia"/>
          <w:sz w:val="32"/>
          <w:szCs w:val="32"/>
        </w:rPr>
        <w:t>2</w:t>
      </w:r>
      <w:r w:rsidR="006F61E5">
        <w:rPr>
          <w:rFonts w:ascii="Times New Roman" w:eastAsia="仿宋_GB2312" w:hAnsi="Times New Roman" w:cs="Times New Roman"/>
          <w:sz w:val="32"/>
          <w:szCs w:val="32"/>
        </w:rPr>
        <w:t>6</w:t>
      </w:r>
      <w:bookmarkStart w:id="0" w:name="_GoBack"/>
      <w:bookmarkEnd w:id="0"/>
      <w:r w:rsidRPr="003C0E4F">
        <w:rPr>
          <w:rFonts w:ascii="Times New Roman" w:eastAsia="仿宋_GB2312" w:hAnsi="Times New Roman" w:cs="Times New Roman"/>
          <w:sz w:val="32"/>
          <w:szCs w:val="32"/>
        </w:rPr>
        <w:t>日</w:t>
      </w:r>
    </w:p>
    <w:p w:rsidR="00EB05AB" w:rsidRDefault="00EB05AB" w:rsidP="00245268">
      <w:pPr>
        <w:jc w:val="left"/>
        <w:rPr>
          <w:rFonts w:ascii="黑体" w:eastAsia="黑体" w:hAnsi="黑体" w:cs="Times New Roman"/>
          <w:b/>
          <w:sz w:val="32"/>
          <w:szCs w:val="32"/>
        </w:rPr>
      </w:pPr>
    </w:p>
    <w:p w:rsidR="006E581C" w:rsidRDefault="006E581C" w:rsidP="00245268">
      <w:pPr>
        <w:jc w:val="left"/>
        <w:rPr>
          <w:rFonts w:ascii="黑体" w:eastAsia="黑体" w:hAnsi="黑体" w:cs="Times New Roman"/>
          <w:b/>
          <w:sz w:val="32"/>
          <w:szCs w:val="32"/>
        </w:rPr>
      </w:pPr>
    </w:p>
    <w:p w:rsidR="006E581C" w:rsidRPr="006E581C" w:rsidRDefault="006E581C" w:rsidP="00245268">
      <w:pPr>
        <w:jc w:val="left"/>
        <w:rPr>
          <w:rFonts w:ascii="黑体" w:eastAsia="黑体" w:hAnsi="黑体" w:cs="Times New Roman"/>
          <w:b/>
          <w:sz w:val="32"/>
          <w:szCs w:val="32"/>
        </w:rPr>
      </w:pPr>
    </w:p>
    <w:p w:rsidR="00245268" w:rsidRPr="003C3250" w:rsidRDefault="00245268" w:rsidP="00245268">
      <w:pPr>
        <w:jc w:val="left"/>
        <w:rPr>
          <w:rFonts w:ascii="仿宋" w:eastAsia="仿宋" w:hAnsi="仿宋" w:cs="Times New Roman"/>
          <w:b/>
          <w:sz w:val="32"/>
          <w:szCs w:val="32"/>
        </w:rPr>
      </w:pPr>
      <w:r w:rsidRPr="003C3250">
        <w:rPr>
          <w:rFonts w:ascii="仿宋" w:eastAsia="仿宋" w:hAnsi="仿宋" w:cs="Times New Roman" w:hint="eastAsia"/>
          <w:b/>
          <w:sz w:val="32"/>
          <w:szCs w:val="32"/>
        </w:rPr>
        <w:t>附件：</w:t>
      </w:r>
    </w:p>
    <w:p w:rsidR="003C3250" w:rsidRPr="00F3585F" w:rsidRDefault="003C3250" w:rsidP="003C3250">
      <w:pPr>
        <w:ind w:leftChars="6" w:left="848" w:hangingChars="261" w:hanging="835"/>
        <w:rPr>
          <w:rFonts w:ascii="仿宋" w:eastAsia="仿宋" w:hAnsi="仿宋" w:cs="Times New Roman"/>
          <w:sz w:val="32"/>
          <w:szCs w:val="32"/>
        </w:rPr>
      </w:pPr>
      <w:r w:rsidRPr="003C3250">
        <w:rPr>
          <w:rFonts w:ascii="仿宋" w:eastAsia="仿宋" w:hAnsi="仿宋" w:cs="Times New Roman" w:hint="eastAsia"/>
          <w:sz w:val="32"/>
          <w:szCs w:val="32"/>
        </w:rPr>
        <w:t>附件：2020年度教育部人文社会科学一般项目申报常见问题释疑</w:t>
      </w:r>
    </w:p>
    <w:sectPr w:rsidR="003C3250" w:rsidRPr="00F3585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3B4D" w:rsidRDefault="00923B4D">
      <w:r>
        <w:separator/>
      </w:r>
    </w:p>
  </w:endnote>
  <w:endnote w:type="continuationSeparator" w:id="0">
    <w:p w:rsidR="00923B4D" w:rsidRDefault="00923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altName w:val="Arial Unicode MS"/>
    <w:charset w:val="86"/>
    <w:family w:val="auto"/>
    <w:pitch w:val="variable"/>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中宋">
    <w:altName w:val="Malgun Gothic Semilight"/>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9213629"/>
      <w:showingPlcHdr/>
    </w:sdtPr>
    <w:sdtEndPr/>
    <w:sdtContent>
      <w:p w:rsidR="0060556D" w:rsidRDefault="009D3C15">
        <w:pPr>
          <w:pStyle w:val="a4"/>
          <w:jc w:val="center"/>
        </w:pPr>
        <w:r>
          <w:t xml:space="preserve">     </w:t>
        </w:r>
      </w:p>
    </w:sdtContent>
  </w:sdt>
  <w:p w:rsidR="0060556D" w:rsidRDefault="0060556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3B4D" w:rsidRDefault="00923B4D">
      <w:r>
        <w:separator/>
      </w:r>
    </w:p>
  </w:footnote>
  <w:footnote w:type="continuationSeparator" w:id="0">
    <w:p w:rsidR="00923B4D" w:rsidRDefault="00923B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EB38BE"/>
    <w:multiLevelType w:val="singleLevel"/>
    <w:tmpl w:val="5CEB38BE"/>
    <w:lvl w:ilvl="0">
      <w:start w:val="10"/>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1AD8"/>
    <w:rsid w:val="00004119"/>
    <w:rsid w:val="000273D9"/>
    <w:rsid w:val="000552FA"/>
    <w:rsid w:val="000659A1"/>
    <w:rsid w:val="000666F9"/>
    <w:rsid w:val="0008493E"/>
    <w:rsid w:val="000B46CE"/>
    <w:rsid w:val="000D49FE"/>
    <w:rsid w:val="00101CCA"/>
    <w:rsid w:val="00107144"/>
    <w:rsid w:val="00126E1F"/>
    <w:rsid w:val="00150C0F"/>
    <w:rsid w:val="001650A4"/>
    <w:rsid w:val="00170E39"/>
    <w:rsid w:val="001946BE"/>
    <w:rsid w:val="001A5F44"/>
    <w:rsid w:val="001C6E2C"/>
    <w:rsid w:val="001D40CE"/>
    <w:rsid w:val="001F3432"/>
    <w:rsid w:val="00213633"/>
    <w:rsid w:val="002252F0"/>
    <w:rsid w:val="00226339"/>
    <w:rsid w:val="00245268"/>
    <w:rsid w:val="002724AF"/>
    <w:rsid w:val="00277D77"/>
    <w:rsid w:val="00285118"/>
    <w:rsid w:val="0028596F"/>
    <w:rsid w:val="00296BD4"/>
    <w:rsid w:val="00297FFE"/>
    <w:rsid w:val="002A5122"/>
    <w:rsid w:val="002B1B26"/>
    <w:rsid w:val="002E4889"/>
    <w:rsid w:val="002F4092"/>
    <w:rsid w:val="002F6972"/>
    <w:rsid w:val="00314E19"/>
    <w:rsid w:val="00327E50"/>
    <w:rsid w:val="00336BB2"/>
    <w:rsid w:val="003576FB"/>
    <w:rsid w:val="003766A9"/>
    <w:rsid w:val="00382A2E"/>
    <w:rsid w:val="003945E4"/>
    <w:rsid w:val="003A5AAD"/>
    <w:rsid w:val="003C0E4F"/>
    <w:rsid w:val="003C3250"/>
    <w:rsid w:val="003D3ED3"/>
    <w:rsid w:val="00405A3D"/>
    <w:rsid w:val="004235C0"/>
    <w:rsid w:val="00426A9B"/>
    <w:rsid w:val="00440673"/>
    <w:rsid w:val="004409FA"/>
    <w:rsid w:val="00441139"/>
    <w:rsid w:val="004667D4"/>
    <w:rsid w:val="00483032"/>
    <w:rsid w:val="00484455"/>
    <w:rsid w:val="0049491C"/>
    <w:rsid w:val="004C093E"/>
    <w:rsid w:val="0050142E"/>
    <w:rsid w:val="00526E97"/>
    <w:rsid w:val="005322C7"/>
    <w:rsid w:val="005663E6"/>
    <w:rsid w:val="005B3313"/>
    <w:rsid w:val="005D33F0"/>
    <w:rsid w:val="0060556D"/>
    <w:rsid w:val="00612714"/>
    <w:rsid w:val="00614ADF"/>
    <w:rsid w:val="00626BE1"/>
    <w:rsid w:val="0064080C"/>
    <w:rsid w:val="00653A94"/>
    <w:rsid w:val="006541C2"/>
    <w:rsid w:val="006A2907"/>
    <w:rsid w:val="006B567A"/>
    <w:rsid w:val="006E3C68"/>
    <w:rsid w:val="006E581C"/>
    <w:rsid w:val="006F48B3"/>
    <w:rsid w:val="006F567B"/>
    <w:rsid w:val="006F61E5"/>
    <w:rsid w:val="00724495"/>
    <w:rsid w:val="00751776"/>
    <w:rsid w:val="00761324"/>
    <w:rsid w:val="00765DDD"/>
    <w:rsid w:val="007817E3"/>
    <w:rsid w:val="0078521E"/>
    <w:rsid w:val="007916E6"/>
    <w:rsid w:val="007918B1"/>
    <w:rsid w:val="007925E5"/>
    <w:rsid w:val="00793EBA"/>
    <w:rsid w:val="007A114D"/>
    <w:rsid w:val="007B2895"/>
    <w:rsid w:val="007B4BDC"/>
    <w:rsid w:val="007B6DD4"/>
    <w:rsid w:val="00807C7B"/>
    <w:rsid w:val="00811011"/>
    <w:rsid w:val="008122FB"/>
    <w:rsid w:val="0081465B"/>
    <w:rsid w:val="00825D70"/>
    <w:rsid w:val="008421DC"/>
    <w:rsid w:val="00847AF7"/>
    <w:rsid w:val="008502D5"/>
    <w:rsid w:val="00856993"/>
    <w:rsid w:val="00860D8A"/>
    <w:rsid w:val="00871DDB"/>
    <w:rsid w:val="008728FE"/>
    <w:rsid w:val="00885985"/>
    <w:rsid w:val="00895A98"/>
    <w:rsid w:val="0090661E"/>
    <w:rsid w:val="00923B4D"/>
    <w:rsid w:val="009276F4"/>
    <w:rsid w:val="00945938"/>
    <w:rsid w:val="00960B4D"/>
    <w:rsid w:val="00964A81"/>
    <w:rsid w:val="00974058"/>
    <w:rsid w:val="00974592"/>
    <w:rsid w:val="009860C0"/>
    <w:rsid w:val="009A7B64"/>
    <w:rsid w:val="009D3C15"/>
    <w:rsid w:val="009D5205"/>
    <w:rsid w:val="009E0255"/>
    <w:rsid w:val="009E1D77"/>
    <w:rsid w:val="009F2782"/>
    <w:rsid w:val="009F5338"/>
    <w:rsid w:val="00A00C5D"/>
    <w:rsid w:val="00A06569"/>
    <w:rsid w:val="00A36806"/>
    <w:rsid w:val="00A57462"/>
    <w:rsid w:val="00A633F4"/>
    <w:rsid w:val="00A731C7"/>
    <w:rsid w:val="00A7789E"/>
    <w:rsid w:val="00A86FB5"/>
    <w:rsid w:val="00A9032C"/>
    <w:rsid w:val="00AA16E6"/>
    <w:rsid w:val="00AA3806"/>
    <w:rsid w:val="00AA5755"/>
    <w:rsid w:val="00AA7257"/>
    <w:rsid w:val="00AB2CFF"/>
    <w:rsid w:val="00AD3856"/>
    <w:rsid w:val="00AF068F"/>
    <w:rsid w:val="00B023FB"/>
    <w:rsid w:val="00B1063D"/>
    <w:rsid w:val="00B139C0"/>
    <w:rsid w:val="00B36AF8"/>
    <w:rsid w:val="00B67437"/>
    <w:rsid w:val="00B75137"/>
    <w:rsid w:val="00BC7B9E"/>
    <w:rsid w:val="00BE5819"/>
    <w:rsid w:val="00C345E5"/>
    <w:rsid w:val="00C45804"/>
    <w:rsid w:val="00C8238C"/>
    <w:rsid w:val="00C846F8"/>
    <w:rsid w:val="00CE4B8A"/>
    <w:rsid w:val="00CE6A04"/>
    <w:rsid w:val="00D00C06"/>
    <w:rsid w:val="00D505E2"/>
    <w:rsid w:val="00D63860"/>
    <w:rsid w:val="00D736BF"/>
    <w:rsid w:val="00D872EE"/>
    <w:rsid w:val="00DA1575"/>
    <w:rsid w:val="00DA1FE8"/>
    <w:rsid w:val="00DA7BDD"/>
    <w:rsid w:val="00DB2C59"/>
    <w:rsid w:val="00E37D33"/>
    <w:rsid w:val="00E43D5C"/>
    <w:rsid w:val="00E43F85"/>
    <w:rsid w:val="00E646BE"/>
    <w:rsid w:val="00E67D1A"/>
    <w:rsid w:val="00E73777"/>
    <w:rsid w:val="00E83D9F"/>
    <w:rsid w:val="00E86354"/>
    <w:rsid w:val="00EA4938"/>
    <w:rsid w:val="00EB05AB"/>
    <w:rsid w:val="00EB0AF2"/>
    <w:rsid w:val="00EB2A0A"/>
    <w:rsid w:val="00EB7AE8"/>
    <w:rsid w:val="00EF1756"/>
    <w:rsid w:val="00F151EB"/>
    <w:rsid w:val="00F26CF1"/>
    <w:rsid w:val="00F3585F"/>
    <w:rsid w:val="00F40F1F"/>
    <w:rsid w:val="00F42EC7"/>
    <w:rsid w:val="00F52E96"/>
    <w:rsid w:val="00F71AD8"/>
    <w:rsid w:val="00F74D30"/>
    <w:rsid w:val="00FA42E1"/>
    <w:rsid w:val="00FB5957"/>
    <w:rsid w:val="00FD6024"/>
    <w:rsid w:val="00FF1A31"/>
    <w:rsid w:val="01F83A49"/>
    <w:rsid w:val="02FD2D58"/>
    <w:rsid w:val="035C0595"/>
    <w:rsid w:val="03A96020"/>
    <w:rsid w:val="0468556F"/>
    <w:rsid w:val="05736F39"/>
    <w:rsid w:val="058B335C"/>
    <w:rsid w:val="05DC5461"/>
    <w:rsid w:val="06CA5E46"/>
    <w:rsid w:val="06F44888"/>
    <w:rsid w:val="07E75B26"/>
    <w:rsid w:val="092C5B04"/>
    <w:rsid w:val="0941618A"/>
    <w:rsid w:val="0A807550"/>
    <w:rsid w:val="0B1B23DB"/>
    <w:rsid w:val="0BCC5D6F"/>
    <w:rsid w:val="0D635C9B"/>
    <w:rsid w:val="0D891B5E"/>
    <w:rsid w:val="0E1845EE"/>
    <w:rsid w:val="0EED07AD"/>
    <w:rsid w:val="10302C2C"/>
    <w:rsid w:val="113E5E30"/>
    <w:rsid w:val="12402C45"/>
    <w:rsid w:val="12D8463D"/>
    <w:rsid w:val="13C567C3"/>
    <w:rsid w:val="13E90AF7"/>
    <w:rsid w:val="14116AFA"/>
    <w:rsid w:val="142626A3"/>
    <w:rsid w:val="147C6B49"/>
    <w:rsid w:val="14FA780A"/>
    <w:rsid w:val="16C82097"/>
    <w:rsid w:val="1718684D"/>
    <w:rsid w:val="17920B4E"/>
    <w:rsid w:val="17DE3C00"/>
    <w:rsid w:val="18534C6C"/>
    <w:rsid w:val="18BD02A9"/>
    <w:rsid w:val="198A3227"/>
    <w:rsid w:val="19D8037B"/>
    <w:rsid w:val="19D81547"/>
    <w:rsid w:val="1B7026E2"/>
    <w:rsid w:val="1B8F0BE5"/>
    <w:rsid w:val="1D3E3210"/>
    <w:rsid w:val="1D5E464E"/>
    <w:rsid w:val="1DBE5246"/>
    <w:rsid w:val="1E336F21"/>
    <w:rsid w:val="1E705F9C"/>
    <w:rsid w:val="1F5357B9"/>
    <w:rsid w:val="1F536695"/>
    <w:rsid w:val="1FAC3F6D"/>
    <w:rsid w:val="1FD9258F"/>
    <w:rsid w:val="202B501C"/>
    <w:rsid w:val="2275133E"/>
    <w:rsid w:val="23E23047"/>
    <w:rsid w:val="255B0FDC"/>
    <w:rsid w:val="25605363"/>
    <w:rsid w:val="25902EEF"/>
    <w:rsid w:val="267D15C0"/>
    <w:rsid w:val="270F5B12"/>
    <w:rsid w:val="274776CD"/>
    <w:rsid w:val="27A91549"/>
    <w:rsid w:val="28AA0CB5"/>
    <w:rsid w:val="2A6400C7"/>
    <w:rsid w:val="2B4C659D"/>
    <w:rsid w:val="2B8D2AE9"/>
    <w:rsid w:val="2CA21878"/>
    <w:rsid w:val="2E594D5E"/>
    <w:rsid w:val="2F7B4495"/>
    <w:rsid w:val="2F9975BF"/>
    <w:rsid w:val="30A20D8D"/>
    <w:rsid w:val="30EB158D"/>
    <w:rsid w:val="30F42459"/>
    <w:rsid w:val="31122328"/>
    <w:rsid w:val="32D51696"/>
    <w:rsid w:val="343443E2"/>
    <w:rsid w:val="35A12CF1"/>
    <w:rsid w:val="36023B26"/>
    <w:rsid w:val="36EC3EC5"/>
    <w:rsid w:val="376C64EF"/>
    <w:rsid w:val="37C452D2"/>
    <w:rsid w:val="381A21BC"/>
    <w:rsid w:val="385C2630"/>
    <w:rsid w:val="3B7E5E84"/>
    <w:rsid w:val="3B866514"/>
    <w:rsid w:val="3BD4435C"/>
    <w:rsid w:val="3CC10977"/>
    <w:rsid w:val="3CE756A6"/>
    <w:rsid w:val="3D067185"/>
    <w:rsid w:val="3E1F428C"/>
    <w:rsid w:val="3E586FF9"/>
    <w:rsid w:val="3E7D32E2"/>
    <w:rsid w:val="3F502BBA"/>
    <w:rsid w:val="41A06D12"/>
    <w:rsid w:val="41BE2069"/>
    <w:rsid w:val="43606F66"/>
    <w:rsid w:val="4378376B"/>
    <w:rsid w:val="43A405DC"/>
    <w:rsid w:val="44B47967"/>
    <w:rsid w:val="45643840"/>
    <w:rsid w:val="470C12A3"/>
    <w:rsid w:val="48D049D0"/>
    <w:rsid w:val="4979227B"/>
    <w:rsid w:val="4A7779D9"/>
    <w:rsid w:val="4A884720"/>
    <w:rsid w:val="4AD16215"/>
    <w:rsid w:val="4AE94157"/>
    <w:rsid w:val="4B6A25BE"/>
    <w:rsid w:val="4BA55DC6"/>
    <w:rsid w:val="4BED66F5"/>
    <w:rsid w:val="4CAB1ABF"/>
    <w:rsid w:val="4CB40D61"/>
    <w:rsid w:val="4E5A3907"/>
    <w:rsid w:val="4E7727A5"/>
    <w:rsid w:val="4ED06056"/>
    <w:rsid w:val="4EEF2B43"/>
    <w:rsid w:val="4F75677B"/>
    <w:rsid w:val="50F83983"/>
    <w:rsid w:val="52E50BA7"/>
    <w:rsid w:val="53042D1D"/>
    <w:rsid w:val="554163DB"/>
    <w:rsid w:val="555A4078"/>
    <w:rsid w:val="56AC3CD8"/>
    <w:rsid w:val="56C77862"/>
    <w:rsid w:val="573A3FFE"/>
    <w:rsid w:val="5834305A"/>
    <w:rsid w:val="5A915328"/>
    <w:rsid w:val="5AA86356"/>
    <w:rsid w:val="5ABE081D"/>
    <w:rsid w:val="5B705333"/>
    <w:rsid w:val="5BCC52A6"/>
    <w:rsid w:val="5D751EF3"/>
    <w:rsid w:val="5DA13309"/>
    <w:rsid w:val="5DCB08AA"/>
    <w:rsid w:val="5DD7577F"/>
    <w:rsid w:val="5E261042"/>
    <w:rsid w:val="5E6423BC"/>
    <w:rsid w:val="5E6F1482"/>
    <w:rsid w:val="5F85153E"/>
    <w:rsid w:val="5FF95DA5"/>
    <w:rsid w:val="606E35BA"/>
    <w:rsid w:val="60EC316E"/>
    <w:rsid w:val="60FF1F4F"/>
    <w:rsid w:val="615706A8"/>
    <w:rsid w:val="61CA3AB8"/>
    <w:rsid w:val="622144FC"/>
    <w:rsid w:val="646208A2"/>
    <w:rsid w:val="64D977FB"/>
    <w:rsid w:val="65680F9A"/>
    <w:rsid w:val="65B1135D"/>
    <w:rsid w:val="65B70B6F"/>
    <w:rsid w:val="65D81BCD"/>
    <w:rsid w:val="664861CD"/>
    <w:rsid w:val="664919E2"/>
    <w:rsid w:val="66605041"/>
    <w:rsid w:val="666913A3"/>
    <w:rsid w:val="666E1F0B"/>
    <w:rsid w:val="6850098F"/>
    <w:rsid w:val="686064A9"/>
    <w:rsid w:val="68614F8E"/>
    <w:rsid w:val="696B1C57"/>
    <w:rsid w:val="6C4E4B12"/>
    <w:rsid w:val="6CE72769"/>
    <w:rsid w:val="6D2C774E"/>
    <w:rsid w:val="6D8335D8"/>
    <w:rsid w:val="6EF10D2B"/>
    <w:rsid w:val="6F482229"/>
    <w:rsid w:val="6F7C211E"/>
    <w:rsid w:val="703E6660"/>
    <w:rsid w:val="70FA1DC0"/>
    <w:rsid w:val="714616BE"/>
    <w:rsid w:val="715E3159"/>
    <w:rsid w:val="716D5BFF"/>
    <w:rsid w:val="717B34C9"/>
    <w:rsid w:val="718A3748"/>
    <w:rsid w:val="729B1C74"/>
    <w:rsid w:val="7352215C"/>
    <w:rsid w:val="746D67EA"/>
    <w:rsid w:val="748B2C72"/>
    <w:rsid w:val="75465678"/>
    <w:rsid w:val="75AA5805"/>
    <w:rsid w:val="76EB5972"/>
    <w:rsid w:val="772F04C4"/>
    <w:rsid w:val="775F367F"/>
    <w:rsid w:val="78001A3A"/>
    <w:rsid w:val="785E6CC8"/>
    <w:rsid w:val="7AD00427"/>
    <w:rsid w:val="7B886F52"/>
    <w:rsid w:val="7BC502F0"/>
    <w:rsid w:val="7C1D592C"/>
    <w:rsid w:val="7CCF1D99"/>
    <w:rsid w:val="7D6C6AA1"/>
    <w:rsid w:val="7DD2045D"/>
    <w:rsid w:val="7DDB48D8"/>
    <w:rsid w:val="7EC20CDC"/>
    <w:rsid w:val="7F4A791D"/>
    <w:rsid w:val="7F541A2A"/>
    <w:rsid w:val="7FA32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EA518E-87D8-474F-A9CD-936E2E7AF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iPriority="0" w:qFormat="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6993"/>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qFormat/>
    <w:pPr>
      <w:keepNext/>
      <w:keepLines/>
      <w:spacing w:beforeLines="100" w:before="100" w:afterLines="50" w:after="50"/>
      <w:jc w:val="center"/>
      <w:outlineLvl w:val="0"/>
    </w:pPr>
    <w:rPr>
      <w:rFonts w:ascii="Times New Roman" w:eastAsia="方正小标宋简体" w:hAnsi="Times New Roman"/>
      <w:kern w:val="44"/>
      <w:sz w:val="36"/>
      <w:szCs w:val="24"/>
    </w:rPr>
  </w:style>
  <w:style w:type="paragraph" w:styleId="2">
    <w:name w:val="heading 2"/>
    <w:basedOn w:val="a"/>
    <w:next w:val="a"/>
    <w:link w:val="2Char"/>
    <w:unhideWhenUsed/>
    <w:qFormat/>
    <w:pPr>
      <w:keepNext/>
      <w:keepLines/>
      <w:spacing w:before="260" w:after="260" w:line="413" w:lineRule="auto"/>
      <w:outlineLvl w:val="1"/>
    </w:pPr>
    <w:rPr>
      <w:rFonts w:ascii="Arial" w:eastAsia="黑体" w:hAnsi="Arial"/>
      <w:b/>
      <w:sz w:val="32"/>
      <w:szCs w:val="24"/>
    </w:rPr>
  </w:style>
  <w:style w:type="paragraph" w:styleId="3">
    <w:name w:val="heading 3"/>
    <w:basedOn w:val="a"/>
    <w:next w:val="a"/>
    <w:link w:val="3Char"/>
    <w:unhideWhenUsed/>
    <w:qFormat/>
    <w:pPr>
      <w:keepNext/>
      <w:keepLines/>
      <w:spacing w:before="260" w:after="260" w:line="413" w:lineRule="auto"/>
      <w:outlineLvl w:val="2"/>
    </w:pPr>
    <w:rPr>
      <w:b/>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nhideWhenUsed/>
    <w:qFormat/>
    <w:rPr>
      <w:sz w:val="18"/>
      <w:szCs w:val="18"/>
    </w:rPr>
  </w:style>
  <w:style w:type="paragraph" w:styleId="a4">
    <w:name w:val="footer"/>
    <w:basedOn w:val="a"/>
    <w:link w:val="Char0"/>
    <w:unhideWhenUsed/>
    <w:qFormat/>
    <w:pPr>
      <w:tabs>
        <w:tab w:val="center" w:pos="4153"/>
        <w:tab w:val="right" w:pos="8306"/>
      </w:tabs>
      <w:snapToGrid w:val="0"/>
      <w:jc w:val="left"/>
    </w:pPr>
    <w:rPr>
      <w:sz w:val="18"/>
      <w:szCs w:val="18"/>
    </w:rPr>
  </w:style>
  <w:style w:type="paragraph" w:styleId="a5">
    <w:name w:val="header"/>
    <w:basedOn w:val="a"/>
    <w:link w:val="Char1"/>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rPr>
      <w:szCs w:val="24"/>
    </w:rPr>
  </w:style>
  <w:style w:type="paragraph" w:styleId="30">
    <w:name w:val="Body Text Indent 3"/>
    <w:basedOn w:val="a"/>
    <w:link w:val="3Char0"/>
    <w:qFormat/>
    <w:pPr>
      <w:spacing w:line="300" w:lineRule="auto"/>
      <w:ind w:left="1260" w:hanging="1"/>
    </w:pPr>
    <w:rPr>
      <w:rFonts w:ascii="宋体" w:eastAsia="宋体" w:hAnsi="Times New Roman" w:cs="Times New Roman"/>
      <w:sz w:val="24"/>
      <w:szCs w:val="24"/>
    </w:rPr>
  </w:style>
  <w:style w:type="paragraph" w:styleId="20">
    <w:name w:val="toc 2"/>
    <w:basedOn w:val="a"/>
    <w:next w:val="a"/>
    <w:qFormat/>
    <w:pPr>
      <w:ind w:leftChars="200" w:left="420"/>
    </w:pPr>
    <w:rPr>
      <w:szCs w:val="24"/>
    </w:rPr>
  </w:style>
  <w:style w:type="paragraph" w:styleId="a6">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7">
    <w:name w:val="Strong"/>
    <w:basedOn w:val="a0"/>
    <w:uiPriority w:val="22"/>
    <w:qFormat/>
    <w:rPr>
      <w:b/>
      <w:bCs/>
    </w:rPr>
  </w:style>
  <w:style w:type="character" w:styleId="a8">
    <w:name w:val="FollowedHyperlink"/>
    <w:basedOn w:val="a0"/>
    <w:uiPriority w:val="99"/>
    <w:unhideWhenUsed/>
    <w:qFormat/>
    <w:rPr>
      <w:color w:val="000000"/>
      <w:u w:val="none"/>
    </w:rPr>
  </w:style>
  <w:style w:type="character" w:styleId="a9">
    <w:name w:val="Emphasis"/>
    <w:basedOn w:val="a0"/>
    <w:uiPriority w:val="20"/>
    <w:qFormat/>
    <w:rPr>
      <w:i/>
    </w:rPr>
  </w:style>
  <w:style w:type="character" w:styleId="aa">
    <w:name w:val="Hyperlink"/>
    <w:basedOn w:val="a0"/>
    <w:uiPriority w:val="99"/>
    <w:unhideWhenUsed/>
    <w:qFormat/>
    <w:rPr>
      <w:color w:val="000000"/>
      <w:u w:val="none"/>
    </w:rPr>
  </w:style>
  <w:style w:type="table" w:styleId="ab">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qFormat/>
    <w:rPr>
      <w:sz w:val="18"/>
      <w:szCs w:val="18"/>
    </w:rPr>
  </w:style>
  <w:style w:type="character" w:customStyle="1" w:styleId="Char0">
    <w:name w:val="页脚 Char"/>
    <w:basedOn w:val="a0"/>
    <w:link w:val="a4"/>
    <w:qFormat/>
    <w:rPr>
      <w:sz w:val="18"/>
      <w:szCs w:val="18"/>
    </w:rPr>
  </w:style>
  <w:style w:type="character" w:customStyle="1" w:styleId="Char">
    <w:name w:val="批注框文本 Char"/>
    <w:basedOn w:val="a0"/>
    <w:link w:val="a3"/>
    <w:qFormat/>
    <w:rPr>
      <w:sz w:val="18"/>
      <w:szCs w:val="18"/>
    </w:rPr>
  </w:style>
  <w:style w:type="character" w:customStyle="1" w:styleId="1Char">
    <w:name w:val="标题 1 Char"/>
    <w:basedOn w:val="a0"/>
    <w:link w:val="1"/>
    <w:qFormat/>
    <w:rPr>
      <w:rFonts w:ascii="Times New Roman" w:eastAsia="方正小标宋简体" w:hAnsi="Times New Roman"/>
      <w:kern w:val="44"/>
      <w:sz w:val="36"/>
      <w:szCs w:val="24"/>
    </w:rPr>
  </w:style>
  <w:style w:type="character" w:customStyle="1" w:styleId="2Char">
    <w:name w:val="标题 2 Char"/>
    <w:basedOn w:val="a0"/>
    <w:link w:val="2"/>
    <w:qFormat/>
    <w:rPr>
      <w:rFonts w:ascii="Arial" w:eastAsia="黑体" w:hAnsi="Arial"/>
      <w:b/>
      <w:sz w:val="32"/>
      <w:szCs w:val="24"/>
    </w:rPr>
  </w:style>
  <w:style w:type="character" w:customStyle="1" w:styleId="3Char">
    <w:name w:val="标题 3 Char"/>
    <w:basedOn w:val="a0"/>
    <w:link w:val="3"/>
    <w:qFormat/>
    <w:rPr>
      <w:b/>
      <w:sz w:val="32"/>
      <w:szCs w:val="24"/>
    </w:rPr>
  </w:style>
  <w:style w:type="character" w:customStyle="1" w:styleId="3Char0">
    <w:name w:val="正文文本缩进 3 Char"/>
    <w:basedOn w:val="a0"/>
    <w:link w:val="30"/>
    <w:qFormat/>
    <w:rPr>
      <w:rFonts w:ascii="宋体" w:eastAsia="宋体" w:hAnsi="Times New Roman" w:cs="Times New Roman"/>
      <w:sz w:val="24"/>
      <w:szCs w:val="24"/>
    </w:rPr>
  </w:style>
  <w:style w:type="character" w:customStyle="1" w:styleId="fontstyle01">
    <w:name w:val="fontstyle01"/>
    <w:basedOn w:val="a0"/>
    <w:qFormat/>
    <w:rPr>
      <w:rFonts w:ascii="宋体" w:eastAsia="宋体" w:hAnsi="宋体" w:hint="eastAsia"/>
      <w:color w:val="000000"/>
      <w:sz w:val="24"/>
      <w:szCs w:val="24"/>
    </w:rPr>
  </w:style>
  <w:style w:type="paragraph" w:customStyle="1" w:styleId="11">
    <w:name w:val="列出段落1"/>
    <w:basedOn w:val="a"/>
    <w:uiPriority w:val="34"/>
    <w:qFormat/>
    <w:pPr>
      <w:ind w:firstLineChars="200" w:firstLine="420"/>
    </w:pPr>
    <w:rPr>
      <w:szCs w:val="24"/>
    </w:rPr>
  </w:style>
  <w:style w:type="paragraph" w:customStyle="1" w:styleId="110">
    <w:name w:val="列出段落11"/>
    <w:basedOn w:val="a"/>
    <w:uiPriority w:val="99"/>
    <w:qFormat/>
    <w:pPr>
      <w:ind w:firstLineChars="200" w:firstLine="420"/>
    </w:pPr>
    <w:rPr>
      <w:szCs w:val="24"/>
    </w:rPr>
  </w:style>
  <w:style w:type="paragraph" w:customStyle="1" w:styleId="21">
    <w:name w:val="列出段落2"/>
    <w:basedOn w:val="a"/>
    <w:uiPriority w:val="99"/>
    <w:qFormat/>
    <w:pPr>
      <w:ind w:firstLineChars="200" w:firstLine="420"/>
    </w:pPr>
    <w:rPr>
      <w:szCs w:val="24"/>
    </w:rPr>
  </w:style>
  <w:style w:type="paragraph" w:customStyle="1" w:styleId="Style1">
    <w:name w:val="_Style 1"/>
    <w:basedOn w:val="a"/>
    <w:uiPriority w:val="34"/>
    <w:qFormat/>
    <w:pPr>
      <w:ind w:firstLineChars="200" w:firstLine="420"/>
    </w:pPr>
    <w:rPr>
      <w:szCs w:val="24"/>
    </w:rPr>
  </w:style>
  <w:style w:type="paragraph" w:customStyle="1" w:styleId="4">
    <w:name w:val="列出段落4"/>
    <w:basedOn w:val="a"/>
    <w:uiPriority w:val="99"/>
    <w:unhideWhenUsed/>
    <w:qFormat/>
    <w:pPr>
      <w:ind w:firstLineChars="200" w:firstLine="420"/>
    </w:pPr>
    <w:rPr>
      <w:szCs w:val="24"/>
    </w:rPr>
  </w:style>
  <w:style w:type="paragraph" w:customStyle="1" w:styleId="12">
    <w:name w:val="列表段落1"/>
    <w:basedOn w:val="a"/>
    <w:uiPriority w:val="99"/>
    <w:unhideWhenUsed/>
    <w:qFormat/>
    <w:pPr>
      <w:ind w:firstLineChars="200" w:firstLine="420"/>
    </w:pPr>
    <w:rPr>
      <w:szCs w:val="24"/>
    </w:rPr>
  </w:style>
  <w:style w:type="paragraph" w:customStyle="1" w:styleId="13">
    <w:name w:val="样式1"/>
    <w:basedOn w:val="a"/>
    <w:uiPriority w:val="99"/>
    <w:qFormat/>
    <w:pPr>
      <w:ind w:firstLineChars="200" w:firstLine="640"/>
    </w:pPr>
    <w:rPr>
      <w:rFonts w:eastAsia="仿宋"/>
      <w:sz w:val="32"/>
      <w:szCs w:val="32"/>
    </w:rPr>
  </w:style>
  <w:style w:type="paragraph" w:customStyle="1" w:styleId="22">
    <w:name w:val="列表段落2"/>
    <w:basedOn w:val="a"/>
    <w:uiPriority w:val="34"/>
    <w:qFormat/>
    <w:pPr>
      <w:ind w:firstLineChars="200" w:firstLine="420"/>
    </w:pPr>
  </w:style>
  <w:style w:type="paragraph" w:customStyle="1" w:styleId="31">
    <w:name w:val="列出段落3"/>
    <w:basedOn w:val="a"/>
    <w:uiPriority w:val="99"/>
    <w:qFormat/>
    <w:pPr>
      <w:ind w:firstLineChars="200" w:firstLine="420"/>
    </w:pPr>
  </w:style>
  <w:style w:type="paragraph" w:styleId="ac">
    <w:name w:val="Date"/>
    <w:basedOn w:val="a"/>
    <w:next w:val="a"/>
    <w:link w:val="Char2"/>
    <w:uiPriority w:val="99"/>
    <w:semiHidden/>
    <w:unhideWhenUsed/>
    <w:rsid w:val="00245268"/>
    <w:pPr>
      <w:ind w:leftChars="2500" w:left="100"/>
    </w:pPr>
  </w:style>
  <w:style w:type="character" w:customStyle="1" w:styleId="Char2">
    <w:name w:val="日期 Char"/>
    <w:basedOn w:val="a0"/>
    <w:link w:val="ac"/>
    <w:uiPriority w:val="99"/>
    <w:semiHidden/>
    <w:rsid w:val="00245268"/>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91803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654</TotalTime>
  <Pages>6</Pages>
  <Words>393</Words>
  <Characters>2241</Characters>
  <Application>Microsoft Office Word</Application>
  <DocSecurity>0</DocSecurity>
  <Lines>18</Lines>
  <Paragraphs>5</Paragraphs>
  <ScaleCrop>false</ScaleCrop>
  <Company>Hewlett-Packard Company</Company>
  <LinksUpToDate>false</LinksUpToDate>
  <CharactersWithSpaces>2629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br1</dc:creator>
  <cp:lastModifiedBy>微软用户</cp:lastModifiedBy>
  <cp:revision>64</cp:revision>
  <cp:lastPrinted>2019-06-11T07:00:00Z</cp:lastPrinted>
  <dcterms:created xsi:type="dcterms:W3CDTF">2019-05-17T02:05:00Z</dcterms:created>
  <dcterms:modified xsi:type="dcterms:W3CDTF">2019-08-26T02:07:00Z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