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0089" w14:textId="3FF6ECDA" w:rsidR="00932D28" w:rsidRPr="00932D28" w:rsidRDefault="00932D28" w:rsidP="00932D28">
      <w:pPr>
        <w:widowControl w:val="0"/>
        <w:spacing w:after="0" w:line="480" w:lineRule="exact"/>
        <w:ind w:right="0" w:firstLine="0"/>
        <w:rPr>
          <w:rFonts w:ascii="黑体" w:eastAsia="黑体" w:hAnsi="黑体" w:cs="Times New Roman" w:hint="eastAsia"/>
          <w:color w:val="auto"/>
          <w:szCs w:val="28"/>
        </w:rPr>
      </w:pPr>
      <w:r w:rsidRPr="00932D28">
        <w:rPr>
          <w:rFonts w:ascii="黑体" w:eastAsia="黑体" w:hAnsi="黑体" w:cs="Times New Roman" w:hint="eastAsia"/>
          <w:color w:val="auto"/>
          <w:szCs w:val="28"/>
        </w:rPr>
        <w:t>附件</w:t>
      </w:r>
      <w:r>
        <w:rPr>
          <w:rFonts w:ascii="黑体" w:eastAsia="黑体" w:hAnsi="黑体" w:cs="Times New Roman"/>
          <w:color w:val="auto"/>
          <w:szCs w:val="28"/>
        </w:rPr>
        <w:t>4</w:t>
      </w:r>
    </w:p>
    <w:p w14:paraId="2973E212" w14:textId="4860ECEC" w:rsidR="00F939D2" w:rsidRDefault="00F939D2" w:rsidP="00F939D2">
      <w:pPr>
        <w:pStyle w:val="4"/>
        <w:spacing w:after="93" w:line="360" w:lineRule="auto"/>
        <w:ind w:left="0" w:right="1435" w:firstLine="0"/>
        <w:jc w:val="center"/>
      </w:pPr>
      <w:r>
        <w:rPr>
          <w:rFonts w:hint="eastAsia"/>
        </w:rPr>
        <w:t xml:space="preserve"> </w:t>
      </w:r>
      <w:r>
        <w:t xml:space="preserve">    山东中医药大学本专科教学质量监测</w:t>
      </w:r>
    </w:p>
    <w:p w14:paraId="48BCBEB0" w14:textId="6E317EF3" w:rsidR="00F939D2" w:rsidRDefault="00F939D2" w:rsidP="00F939D2">
      <w:pPr>
        <w:pStyle w:val="4"/>
        <w:spacing w:after="93" w:line="360" w:lineRule="auto"/>
        <w:ind w:left="0" w:right="1435" w:firstLine="0"/>
        <w:jc w:val="center"/>
      </w:pPr>
      <w:r>
        <w:rPr>
          <w:rFonts w:hint="eastAsia"/>
        </w:rPr>
        <w:t xml:space="preserve"> </w:t>
      </w:r>
      <w:r>
        <w:t xml:space="preserve">  工作管理规定</w:t>
      </w:r>
    </w:p>
    <w:p w14:paraId="0BEC5309" w14:textId="77777777" w:rsidR="00F939D2" w:rsidRPr="00932D28" w:rsidRDefault="00F939D2" w:rsidP="00F939D2">
      <w:pPr>
        <w:spacing w:after="339" w:line="360" w:lineRule="auto"/>
        <w:ind w:left="533" w:right="1324" w:hanging="10"/>
        <w:jc w:val="center"/>
        <w:rPr>
          <w:sz w:val="32"/>
          <w:szCs w:val="32"/>
        </w:rPr>
      </w:pPr>
      <w:r w:rsidRPr="00932D28">
        <w:rPr>
          <w:sz w:val="32"/>
          <w:szCs w:val="32"/>
        </w:rPr>
        <w:t>（</w:t>
      </w:r>
      <w:proofErr w:type="gramStart"/>
      <w:r w:rsidRPr="00932D28">
        <w:rPr>
          <w:sz w:val="32"/>
          <w:szCs w:val="32"/>
        </w:rPr>
        <w:t>校教字</w:t>
      </w:r>
      <w:proofErr w:type="gramEnd"/>
      <w:r w:rsidRPr="00932D28">
        <w:rPr>
          <w:sz w:val="32"/>
          <w:szCs w:val="32"/>
        </w:rPr>
        <w:t>〔</w:t>
      </w:r>
      <w:r w:rsidRPr="00932D28">
        <w:rPr>
          <w:rFonts w:cs="Times New Roman"/>
          <w:sz w:val="32"/>
          <w:szCs w:val="32"/>
        </w:rPr>
        <w:t>2016</w:t>
      </w:r>
      <w:r w:rsidRPr="00932D28">
        <w:rPr>
          <w:sz w:val="32"/>
          <w:szCs w:val="32"/>
        </w:rPr>
        <w:t>〕</w:t>
      </w:r>
      <w:bookmarkStart w:id="0" w:name="_GoBack"/>
      <w:bookmarkEnd w:id="0"/>
      <w:r w:rsidRPr="00932D28">
        <w:rPr>
          <w:rFonts w:cs="Times New Roman"/>
          <w:sz w:val="32"/>
          <w:szCs w:val="32"/>
        </w:rPr>
        <w:t xml:space="preserve">6 </w:t>
      </w:r>
      <w:r w:rsidRPr="00932D28">
        <w:rPr>
          <w:sz w:val="32"/>
          <w:szCs w:val="32"/>
        </w:rPr>
        <w:t>号）</w:t>
      </w:r>
    </w:p>
    <w:p w14:paraId="043A45BB" w14:textId="77777777" w:rsidR="00F939D2" w:rsidRPr="00932D28" w:rsidRDefault="00F939D2" w:rsidP="00F939D2">
      <w:pPr>
        <w:spacing w:after="342" w:line="360" w:lineRule="auto"/>
        <w:ind w:left="533" w:right="1458" w:hanging="10"/>
        <w:jc w:val="center"/>
        <w:rPr>
          <w:sz w:val="30"/>
          <w:szCs w:val="30"/>
        </w:rPr>
      </w:pPr>
      <w:r w:rsidRPr="00932D28">
        <w:rPr>
          <w:sz w:val="30"/>
          <w:szCs w:val="30"/>
        </w:rPr>
        <w:t>一、总 则</w:t>
      </w:r>
    </w:p>
    <w:p w14:paraId="47A1C71D" w14:textId="77777777" w:rsidR="00F939D2" w:rsidRPr="00932D28" w:rsidRDefault="00F939D2" w:rsidP="00F939D2">
      <w:pPr>
        <w:spacing w:after="180" w:line="360" w:lineRule="auto"/>
        <w:ind w:right="5" w:firstLineChars="200" w:firstLine="600"/>
        <w:jc w:val="both"/>
        <w:rPr>
          <w:sz w:val="30"/>
          <w:szCs w:val="30"/>
        </w:rPr>
      </w:pPr>
      <w:r w:rsidRPr="00932D28">
        <w:rPr>
          <w:rFonts w:hint="eastAsia"/>
          <w:sz w:val="30"/>
          <w:szCs w:val="30"/>
        </w:rPr>
        <w:t>第一条</w:t>
      </w:r>
      <w:r w:rsidRPr="00932D28">
        <w:rPr>
          <w:sz w:val="30"/>
          <w:szCs w:val="30"/>
        </w:rPr>
        <w:t xml:space="preserve"> 教学工作是学校的中心工作，建立科学、规范的教学质量监测制度，是提高学校教育质量，增强自我约束和自我发展能力的基本制度保障。为了对教学质量实施有效地检查、监督、评价和指导，为进一步贯彻落实教育部《关于加强高等学校本科教学工作提高教学质量的若干意见》文件精神，建立完善的教学质量监控体系，制定本规定。</w:t>
      </w:r>
    </w:p>
    <w:p w14:paraId="583F7699" w14:textId="0FD709DB" w:rsidR="00F939D2" w:rsidRPr="00932D28" w:rsidRDefault="00F939D2" w:rsidP="00F939D2">
      <w:pPr>
        <w:spacing w:after="180" w:line="360" w:lineRule="auto"/>
        <w:ind w:right="5" w:firstLineChars="200" w:firstLine="600"/>
        <w:jc w:val="both"/>
        <w:rPr>
          <w:sz w:val="30"/>
          <w:szCs w:val="30"/>
        </w:rPr>
      </w:pPr>
      <w:r w:rsidRPr="00932D28">
        <w:rPr>
          <w:sz w:val="30"/>
          <w:szCs w:val="30"/>
        </w:rPr>
        <w:t>第二条 教学质量监测是以教学质量监控为核心，对教学工作、</w:t>
      </w:r>
    </w:p>
    <w:p w14:paraId="15B5A6FF" w14:textId="77777777" w:rsidR="00F939D2" w:rsidRPr="00932D28" w:rsidRDefault="00F939D2" w:rsidP="00F939D2">
      <w:pPr>
        <w:spacing w:after="155" w:line="360" w:lineRule="auto"/>
        <w:ind w:right="5" w:firstLine="0"/>
        <w:jc w:val="both"/>
        <w:rPr>
          <w:sz w:val="30"/>
          <w:szCs w:val="30"/>
        </w:rPr>
      </w:pPr>
      <w:r w:rsidRPr="00932D28">
        <w:rPr>
          <w:sz w:val="30"/>
          <w:szCs w:val="30"/>
        </w:rPr>
        <w:t>教学管理和教学过程实行全面系统监测的科学、规范的组织运行机制，包括教学质量评价体系、学校内部专项评价和认证机制、教学质量信息反馈体系、教学质量督导体系和教学建设体系。</w:t>
      </w:r>
    </w:p>
    <w:p w14:paraId="74D44F30" w14:textId="77777777" w:rsidR="00F939D2" w:rsidRPr="00932D28" w:rsidRDefault="00F939D2" w:rsidP="00F939D2">
      <w:pPr>
        <w:spacing w:after="140" w:line="360" w:lineRule="auto"/>
        <w:ind w:right="5" w:firstLineChars="200" w:firstLine="600"/>
        <w:jc w:val="both"/>
        <w:rPr>
          <w:sz w:val="30"/>
          <w:szCs w:val="30"/>
        </w:rPr>
      </w:pPr>
      <w:r w:rsidRPr="00932D28">
        <w:rPr>
          <w:sz w:val="30"/>
          <w:szCs w:val="30"/>
        </w:rPr>
        <w:t>第三条 教学质量监测要贯彻本科教学是基础的意识，把本科教学质量的监测作为重点。教学质量监测的主要内容是对教学过程、学习过程和教学管理过程进行评价，即评教、评学、评管。</w:t>
      </w:r>
    </w:p>
    <w:p w14:paraId="0FEEDA61" w14:textId="77777777" w:rsidR="00F939D2" w:rsidRPr="00932D28" w:rsidRDefault="00F939D2" w:rsidP="00F939D2">
      <w:pPr>
        <w:spacing w:line="360" w:lineRule="auto"/>
        <w:ind w:right="5" w:firstLineChars="200" w:firstLine="600"/>
        <w:jc w:val="both"/>
        <w:rPr>
          <w:sz w:val="30"/>
          <w:szCs w:val="30"/>
        </w:rPr>
      </w:pPr>
      <w:r w:rsidRPr="00932D28">
        <w:rPr>
          <w:sz w:val="30"/>
          <w:szCs w:val="30"/>
        </w:rPr>
        <w:t>第四条 学校教学质量监测体系实行校、院两级管理。</w:t>
      </w:r>
    </w:p>
    <w:p w14:paraId="593C6B1E" w14:textId="77777777" w:rsidR="00F939D2" w:rsidRPr="00932D28" w:rsidRDefault="00F939D2" w:rsidP="00F939D2">
      <w:pPr>
        <w:spacing w:after="180" w:line="360" w:lineRule="auto"/>
        <w:ind w:right="5" w:firstLineChars="200" w:firstLine="600"/>
        <w:jc w:val="both"/>
        <w:rPr>
          <w:sz w:val="30"/>
          <w:szCs w:val="30"/>
        </w:rPr>
      </w:pPr>
      <w:r w:rsidRPr="00932D28">
        <w:rPr>
          <w:sz w:val="30"/>
          <w:szCs w:val="30"/>
        </w:rPr>
        <w:lastRenderedPageBreak/>
        <w:t>第五条 教学质量监测的最终目的是培养高素质的具有创新精</w:t>
      </w:r>
    </w:p>
    <w:p w14:paraId="7DE63A5B" w14:textId="77777777" w:rsidR="00F939D2" w:rsidRPr="00932D28" w:rsidRDefault="00F939D2" w:rsidP="00F939D2">
      <w:pPr>
        <w:spacing w:after="154" w:line="360" w:lineRule="auto"/>
        <w:ind w:right="5"/>
        <w:jc w:val="both"/>
        <w:rPr>
          <w:sz w:val="30"/>
          <w:szCs w:val="30"/>
        </w:rPr>
      </w:pPr>
      <w:r w:rsidRPr="00932D28">
        <w:rPr>
          <w:sz w:val="30"/>
          <w:szCs w:val="30"/>
        </w:rPr>
        <w:t>神和实践能力的合格人才。要树立以学生为本的意识，一切工作围绕培养学生成才展开。</w:t>
      </w:r>
    </w:p>
    <w:p w14:paraId="0459BACF" w14:textId="77777777" w:rsidR="00F939D2" w:rsidRPr="00932D28" w:rsidRDefault="00F939D2" w:rsidP="00F939D2">
      <w:pPr>
        <w:spacing w:after="304" w:line="360" w:lineRule="auto"/>
        <w:ind w:left="533" w:right="1324" w:hanging="10"/>
        <w:jc w:val="center"/>
        <w:rPr>
          <w:sz w:val="30"/>
          <w:szCs w:val="30"/>
        </w:rPr>
      </w:pPr>
      <w:r w:rsidRPr="00932D28">
        <w:rPr>
          <w:sz w:val="30"/>
          <w:szCs w:val="30"/>
        </w:rPr>
        <w:t>二、校级监测体系</w:t>
      </w:r>
    </w:p>
    <w:p w14:paraId="5DD84DDA" w14:textId="77777777" w:rsidR="00F939D2" w:rsidRPr="00932D28" w:rsidRDefault="00F939D2" w:rsidP="00F939D2">
      <w:pPr>
        <w:spacing w:line="360" w:lineRule="auto"/>
        <w:ind w:right="5" w:firstLineChars="200" w:firstLine="600"/>
        <w:jc w:val="both"/>
        <w:rPr>
          <w:sz w:val="30"/>
          <w:szCs w:val="30"/>
        </w:rPr>
      </w:pPr>
      <w:r w:rsidRPr="00932D28">
        <w:rPr>
          <w:rFonts w:hint="eastAsia"/>
          <w:sz w:val="30"/>
          <w:szCs w:val="30"/>
        </w:rPr>
        <w:t>第六条</w:t>
      </w:r>
      <w:r w:rsidRPr="00932D28">
        <w:rPr>
          <w:sz w:val="30"/>
          <w:szCs w:val="30"/>
        </w:rPr>
        <w:t xml:space="preserve"> 校级监测体系主要由校教学指导委员会、校教学督导委员会和教务处、教师发展中心、学生工作处、招生就业处等职能部门组成。</w:t>
      </w:r>
    </w:p>
    <w:p w14:paraId="6770D142" w14:textId="60209A9C" w:rsidR="00F939D2" w:rsidRPr="00932D28" w:rsidRDefault="00F939D2" w:rsidP="00F939D2">
      <w:pPr>
        <w:spacing w:line="360" w:lineRule="auto"/>
        <w:ind w:right="5" w:firstLineChars="200" w:firstLine="600"/>
        <w:jc w:val="both"/>
        <w:rPr>
          <w:sz w:val="30"/>
          <w:szCs w:val="30"/>
        </w:rPr>
      </w:pPr>
      <w:r w:rsidRPr="00932D28">
        <w:rPr>
          <w:sz w:val="30"/>
          <w:szCs w:val="30"/>
        </w:rPr>
        <w:t>第七条 校教学指导委员会是教学质量监测体系中的领导组织，在教学质量监测工作中主要行使下列职能：</w:t>
      </w:r>
    </w:p>
    <w:p w14:paraId="6E18B6CE" w14:textId="77777777" w:rsidR="00F939D2" w:rsidRPr="00932D28" w:rsidRDefault="00F939D2" w:rsidP="00F939D2">
      <w:pPr>
        <w:spacing w:after="158" w:line="360" w:lineRule="auto"/>
        <w:ind w:right="5" w:firstLineChars="200" w:firstLine="600"/>
        <w:jc w:val="both"/>
        <w:rPr>
          <w:sz w:val="30"/>
          <w:szCs w:val="30"/>
        </w:rPr>
      </w:pPr>
      <w:r w:rsidRPr="00932D28">
        <w:rPr>
          <w:sz w:val="30"/>
          <w:szCs w:val="30"/>
        </w:rPr>
        <w:t>1.组织协调教务处、教师发展中心、学生工作处、招生就业处及各学院在教学质量监测体系中的工作关系；</w:t>
      </w:r>
    </w:p>
    <w:p w14:paraId="0DEAB23E" w14:textId="77777777" w:rsidR="00F939D2" w:rsidRPr="00932D28" w:rsidRDefault="00F939D2" w:rsidP="00F939D2">
      <w:pPr>
        <w:spacing w:after="156" w:line="360" w:lineRule="auto"/>
        <w:ind w:right="5" w:firstLineChars="200" w:firstLine="600"/>
        <w:jc w:val="both"/>
        <w:rPr>
          <w:sz w:val="30"/>
          <w:szCs w:val="30"/>
        </w:rPr>
      </w:pPr>
      <w:r w:rsidRPr="00932D28">
        <w:rPr>
          <w:sz w:val="30"/>
          <w:szCs w:val="30"/>
        </w:rPr>
        <w:t>2.对教学质量监测和评价中发现的问题进行研究，提出整改意见，并监测落实；</w:t>
      </w:r>
    </w:p>
    <w:p w14:paraId="4529DC5F" w14:textId="13C88032" w:rsidR="00F939D2" w:rsidRPr="00932D28" w:rsidRDefault="00F939D2" w:rsidP="00F939D2">
      <w:pPr>
        <w:spacing w:after="156" w:line="360" w:lineRule="auto"/>
        <w:ind w:right="5" w:firstLineChars="200" w:firstLine="600"/>
        <w:jc w:val="both"/>
        <w:rPr>
          <w:sz w:val="30"/>
          <w:szCs w:val="30"/>
        </w:rPr>
      </w:pPr>
      <w:r w:rsidRPr="00932D28">
        <w:rPr>
          <w:sz w:val="30"/>
          <w:szCs w:val="30"/>
        </w:rPr>
        <w:t>3.根据教学质量监测和评价中发现的重大问题向学校提出意见和建议；</w:t>
      </w:r>
    </w:p>
    <w:p w14:paraId="50292344" w14:textId="77777777" w:rsidR="00F939D2" w:rsidRPr="00932D28" w:rsidRDefault="00F939D2" w:rsidP="00F939D2">
      <w:pPr>
        <w:spacing w:after="307" w:line="360" w:lineRule="auto"/>
        <w:ind w:right="5" w:firstLineChars="200" w:firstLine="600"/>
        <w:jc w:val="both"/>
        <w:rPr>
          <w:sz w:val="30"/>
          <w:szCs w:val="30"/>
        </w:rPr>
      </w:pPr>
      <w:r w:rsidRPr="00932D28">
        <w:rPr>
          <w:sz w:val="30"/>
          <w:szCs w:val="30"/>
        </w:rPr>
        <w:t>4.实施教师教学水平和认证职责；</w:t>
      </w:r>
    </w:p>
    <w:p w14:paraId="553ACE6E" w14:textId="77777777" w:rsidR="00F939D2" w:rsidRPr="00932D28" w:rsidRDefault="00F939D2" w:rsidP="00F939D2">
      <w:pPr>
        <w:spacing w:after="310" w:line="360" w:lineRule="auto"/>
        <w:ind w:right="5" w:firstLineChars="200" w:firstLine="600"/>
        <w:jc w:val="both"/>
        <w:rPr>
          <w:sz w:val="30"/>
          <w:szCs w:val="30"/>
        </w:rPr>
      </w:pPr>
      <w:r w:rsidRPr="00932D28">
        <w:rPr>
          <w:sz w:val="30"/>
          <w:szCs w:val="30"/>
        </w:rPr>
        <w:t>5.研究和处理教学质量监测中有争议的问题和其它事项。</w:t>
      </w:r>
    </w:p>
    <w:p w14:paraId="285E7E31" w14:textId="4E2F95B6" w:rsidR="00F939D2" w:rsidRPr="00932D28" w:rsidRDefault="00F939D2" w:rsidP="00F939D2">
      <w:pPr>
        <w:spacing w:after="180" w:line="360" w:lineRule="auto"/>
        <w:ind w:right="5" w:firstLineChars="200" w:firstLine="600"/>
        <w:jc w:val="both"/>
        <w:rPr>
          <w:sz w:val="30"/>
          <w:szCs w:val="30"/>
        </w:rPr>
      </w:pPr>
      <w:r w:rsidRPr="00932D28">
        <w:rPr>
          <w:sz w:val="30"/>
          <w:szCs w:val="30"/>
        </w:rPr>
        <w:lastRenderedPageBreak/>
        <w:t>第八条 建立校、院两级教学督导体制，学校成立教学督导委员会，具体要求及职责详见《山东中医药大学教学督导工作实施办法》。第九条 教师发展中心是学校教学质量监测与评价的组织实施机构，是保证教学质量监测体系运行的职能部门。在教学质量监测中具有对教学工作进行布置、检查、管理和指导的职能，负责针对监测评价中发现的问题及时反馈，提出整改措施，组织贯彻落实学校确定的整改意见。其教学质量监测的具体职责是：</w:t>
      </w:r>
    </w:p>
    <w:p w14:paraId="4C1BF1A5" w14:textId="77777777" w:rsidR="00F939D2" w:rsidRPr="00932D28" w:rsidRDefault="00F939D2" w:rsidP="00F939D2">
      <w:pPr>
        <w:spacing w:after="156" w:line="360" w:lineRule="auto"/>
        <w:ind w:right="400" w:firstLineChars="200" w:firstLine="600"/>
        <w:jc w:val="both"/>
        <w:rPr>
          <w:sz w:val="30"/>
          <w:szCs w:val="30"/>
        </w:rPr>
      </w:pPr>
      <w:r w:rsidRPr="00932D28">
        <w:rPr>
          <w:sz w:val="30"/>
          <w:szCs w:val="30"/>
        </w:rPr>
        <w:t>1.拟定学校教学质量监测工作的有关规章制度、评价指标体系及评价方案；</w:t>
      </w:r>
    </w:p>
    <w:p w14:paraId="67122A98" w14:textId="77777777" w:rsidR="00F939D2" w:rsidRPr="00932D28" w:rsidRDefault="00F939D2" w:rsidP="00F939D2">
      <w:pPr>
        <w:spacing w:after="310" w:line="360" w:lineRule="auto"/>
        <w:ind w:right="5" w:firstLineChars="200" w:firstLine="600"/>
        <w:jc w:val="both"/>
        <w:rPr>
          <w:sz w:val="30"/>
          <w:szCs w:val="30"/>
        </w:rPr>
      </w:pPr>
      <w:r w:rsidRPr="00932D28">
        <w:rPr>
          <w:sz w:val="30"/>
          <w:szCs w:val="30"/>
        </w:rPr>
        <w:t>2.组织实施教学质量监测及各项教学评价工作；</w:t>
      </w:r>
    </w:p>
    <w:p w14:paraId="3EF8F963" w14:textId="77777777" w:rsidR="00F939D2" w:rsidRPr="00932D28" w:rsidRDefault="00F939D2" w:rsidP="00F939D2">
      <w:pPr>
        <w:spacing w:after="307" w:line="360" w:lineRule="auto"/>
        <w:ind w:right="5" w:firstLineChars="200" w:firstLine="600"/>
        <w:jc w:val="both"/>
        <w:rPr>
          <w:sz w:val="30"/>
          <w:szCs w:val="30"/>
        </w:rPr>
      </w:pPr>
      <w:r w:rsidRPr="00932D28">
        <w:rPr>
          <w:sz w:val="30"/>
          <w:szCs w:val="30"/>
        </w:rPr>
        <w:t>3.发布评价信息及评价结果；</w:t>
      </w:r>
    </w:p>
    <w:p w14:paraId="70842194" w14:textId="77777777" w:rsidR="00F939D2" w:rsidRPr="00932D28" w:rsidRDefault="00F939D2" w:rsidP="00F939D2">
      <w:pPr>
        <w:spacing w:after="158" w:line="360" w:lineRule="auto"/>
        <w:ind w:right="5" w:firstLineChars="200" w:firstLine="600"/>
        <w:jc w:val="both"/>
        <w:rPr>
          <w:sz w:val="30"/>
          <w:szCs w:val="30"/>
        </w:rPr>
      </w:pPr>
      <w:r w:rsidRPr="00932D28">
        <w:rPr>
          <w:sz w:val="30"/>
          <w:szCs w:val="30"/>
        </w:rPr>
        <w:t>4.协助教学指导委员会、教学督导委员会进行教学质量监控，并为教学评价工作提供服务；</w:t>
      </w:r>
    </w:p>
    <w:p w14:paraId="18092A12" w14:textId="77777777" w:rsidR="00F939D2" w:rsidRPr="00932D28" w:rsidRDefault="00F939D2" w:rsidP="00F939D2">
      <w:pPr>
        <w:spacing w:after="156" w:line="360" w:lineRule="auto"/>
        <w:ind w:right="962" w:firstLineChars="200" w:firstLine="600"/>
        <w:jc w:val="both"/>
        <w:rPr>
          <w:sz w:val="30"/>
          <w:szCs w:val="30"/>
        </w:rPr>
      </w:pPr>
      <w:r w:rsidRPr="00932D28">
        <w:rPr>
          <w:sz w:val="30"/>
          <w:szCs w:val="30"/>
        </w:rPr>
        <w:t>5.负责面向学生的教学质量调查，并向有关部门和学院反馈相关意见；</w:t>
      </w:r>
    </w:p>
    <w:p w14:paraId="329FBF65" w14:textId="77777777" w:rsidR="00F939D2" w:rsidRPr="00932D28" w:rsidRDefault="00F939D2" w:rsidP="00F939D2">
      <w:pPr>
        <w:spacing w:after="310" w:line="360" w:lineRule="auto"/>
        <w:ind w:right="5" w:firstLineChars="200" w:firstLine="600"/>
        <w:jc w:val="both"/>
        <w:rPr>
          <w:sz w:val="30"/>
          <w:szCs w:val="30"/>
        </w:rPr>
      </w:pPr>
      <w:r w:rsidRPr="00932D28">
        <w:rPr>
          <w:sz w:val="30"/>
          <w:szCs w:val="30"/>
        </w:rPr>
        <w:t>6.负责对学院教学质量监测及评价工作进行检查指导；</w:t>
      </w:r>
    </w:p>
    <w:p w14:paraId="357E4AC7" w14:textId="77777777" w:rsidR="00F939D2" w:rsidRPr="00932D28" w:rsidRDefault="00F939D2" w:rsidP="00F939D2">
      <w:pPr>
        <w:spacing w:after="308" w:line="360" w:lineRule="auto"/>
        <w:ind w:right="5" w:firstLineChars="200" w:firstLine="600"/>
        <w:jc w:val="both"/>
        <w:rPr>
          <w:sz w:val="30"/>
          <w:szCs w:val="30"/>
        </w:rPr>
      </w:pPr>
      <w:r w:rsidRPr="00932D28">
        <w:rPr>
          <w:sz w:val="30"/>
          <w:szCs w:val="30"/>
        </w:rPr>
        <w:t>7.组织相关部门拟定教学工作质量标准和规范；</w:t>
      </w:r>
    </w:p>
    <w:p w14:paraId="490779E7" w14:textId="77777777" w:rsidR="00F939D2" w:rsidRPr="00932D28" w:rsidRDefault="00F939D2" w:rsidP="00F939D2">
      <w:pPr>
        <w:spacing w:after="307" w:line="360" w:lineRule="auto"/>
        <w:ind w:right="5" w:firstLineChars="200" w:firstLine="600"/>
        <w:jc w:val="both"/>
        <w:rPr>
          <w:sz w:val="30"/>
          <w:szCs w:val="30"/>
        </w:rPr>
      </w:pPr>
      <w:r w:rsidRPr="00932D28">
        <w:rPr>
          <w:sz w:val="30"/>
          <w:szCs w:val="30"/>
        </w:rPr>
        <w:t>8.组织监督实施教师教学工作规程；</w:t>
      </w:r>
    </w:p>
    <w:p w14:paraId="3EDC62F1" w14:textId="77777777" w:rsidR="00F939D2" w:rsidRPr="00932D28" w:rsidRDefault="00F939D2" w:rsidP="00F939D2">
      <w:pPr>
        <w:spacing w:after="310" w:line="360" w:lineRule="auto"/>
        <w:ind w:right="5" w:firstLineChars="200" w:firstLine="600"/>
        <w:jc w:val="both"/>
        <w:rPr>
          <w:sz w:val="30"/>
          <w:szCs w:val="30"/>
        </w:rPr>
      </w:pPr>
      <w:r w:rsidRPr="00932D28">
        <w:rPr>
          <w:sz w:val="30"/>
          <w:szCs w:val="30"/>
        </w:rPr>
        <w:lastRenderedPageBreak/>
        <w:t>9.组织监督实施学校学科、专业、课程、教学基地等建设规划；</w:t>
      </w:r>
    </w:p>
    <w:p w14:paraId="27CC9118" w14:textId="77777777" w:rsidR="00F939D2" w:rsidRPr="00932D28" w:rsidRDefault="00F939D2" w:rsidP="00F939D2">
      <w:pPr>
        <w:spacing w:line="360" w:lineRule="auto"/>
        <w:ind w:right="5" w:firstLineChars="200" w:firstLine="600"/>
        <w:jc w:val="both"/>
        <w:rPr>
          <w:sz w:val="30"/>
          <w:szCs w:val="30"/>
        </w:rPr>
      </w:pPr>
      <w:r w:rsidRPr="00932D28">
        <w:rPr>
          <w:sz w:val="30"/>
          <w:szCs w:val="30"/>
        </w:rPr>
        <w:t>10.参与制定学校教学工作评价指标体系及评价方案；</w:t>
      </w:r>
    </w:p>
    <w:p w14:paraId="6DE6FB84" w14:textId="77777777" w:rsidR="00F939D2" w:rsidRPr="00932D28" w:rsidRDefault="00F939D2" w:rsidP="00F939D2">
      <w:pPr>
        <w:spacing w:after="158" w:line="360" w:lineRule="auto"/>
        <w:ind w:right="5" w:firstLineChars="200" w:firstLine="600"/>
        <w:jc w:val="both"/>
        <w:rPr>
          <w:sz w:val="30"/>
          <w:szCs w:val="30"/>
        </w:rPr>
      </w:pPr>
      <w:r w:rsidRPr="00932D28">
        <w:rPr>
          <w:sz w:val="30"/>
          <w:szCs w:val="30"/>
        </w:rPr>
        <w:t>11.根据教学质量监测和评价中发现的问题，制定或拟定整改措施和方案，并监督实施。</w:t>
      </w:r>
    </w:p>
    <w:p w14:paraId="514BE0D3" w14:textId="77777777" w:rsidR="00F939D2" w:rsidRPr="00932D28" w:rsidRDefault="00F939D2" w:rsidP="00F939D2">
      <w:pPr>
        <w:spacing w:after="146" w:line="360" w:lineRule="auto"/>
        <w:ind w:right="400" w:firstLineChars="200" w:firstLine="600"/>
        <w:jc w:val="both"/>
        <w:rPr>
          <w:sz w:val="30"/>
          <w:szCs w:val="30"/>
        </w:rPr>
      </w:pPr>
      <w:r w:rsidRPr="00932D28">
        <w:rPr>
          <w:sz w:val="30"/>
          <w:szCs w:val="30"/>
        </w:rPr>
        <w:t>第十条 学生工作处在实施工作职能过程中，与教务处、教师发展中心、各学院积极配合，实施稳定教学秩序、提高教学质量、加强素质教育、培养创新人才等方面的作用，在教学质量监测方面应履行以下职责：</w:t>
      </w:r>
    </w:p>
    <w:p w14:paraId="66FCF1D1" w14:textId="77777777" w:rsidR="00F939D2" w:rsidRPr="00932D28" w:rsidRDefault="00F939D2" w:rsidP="00F939D2">
      <w:pPr>
        <w:spacing w:after="313" w:line="360" w:lineRule="auto"/>
        <w:ind w:left="10" w:right="1701" w:firstLineChars="200" w:firstLine="600"/>
        <w:jc w:val="both"/>
        <w:rPr>
          <w:sz w:val="30"/>
          <w:szCs w:val="30"/>
        </w:rPr>
      </w:pPr>
      <w:r w:rsidRPr="00932D28">
        <w:rPr>
          <w:sz w:val="30"/>
          <w:szCs w:val="30"/>
        </w:rPr>
        <w:t>1.负责学生综合素质测评，并向学校有关部门和学院反馈情况；</w:t>
      </w:r>
    </w:p>
    <w:p w14:paraId="10D5BFBD" w14:textId="77777777" w:rsidR="00F939D2" w:rsidRPr="00932D28" w:rsidRDefault="00F939D2" w:rsidP="00F939D2">
      <w:pPr>
        <w:spacing w:after="155" w:line="360" w:lineRule="auto"/>
        <w:ind w:right="5" w:firstLineChars="200" w:firstLine="600"/>
        <w:jc w:val="both"/>
        <w:rPr>
          <w:sz w:val="30"/>
          <w:szCs w:val="30"/>
        </w:rPr>
      </w:pPr>
      <w:r w:rsidRPr="00932D28">
        <w:rPr>
          <w:sz w:val="30"/>
          <w:szCs w:val="30"/>
        </w:rPr>
        <w:t>2.对教学质量监测和评价中发现的学生学习思想、学习态度、学习纪律等方面的问题，提出加强教育管理及学风建设的具体措施，并积极推进整改工作；</w:t>
      </w:r>
    </w:p>
    <w:p w14:paraId="73295CD8" w14:textId="77777777" w:rsidR="00F939D2" w:rsidRPr="00932D28" w:rsidRDefault="00F939D2" w:rsidP="00F939D2">
      <w:pPr>
        <w:spacing w:after="154" w:line="360" w:lineRule="auto"/>
        <w:ind w:right="5" w:firstLineChars="200" w:firstLine="600"/>
        <w:jc w:val="both"/>
        <w:rPr>
          <w:sz w:val="30"/>
          <w:szCs w:val="30"/>
        </w:rPr>
      </w:pPr>
      <w:r w:rsidRPr="00932D28">
        <w:rPr>
          <w:sz w:val="30"/>
          <w:szCs w:val="30"/>
        </w:rPr>
        <w:t>3.经常召开学生座谈会，了解学生对教学工作的意见和建议，并向教学管理部门及有关部门和单位及时通报情况。</w:t>
      </w:r>
    </w:p>
    <w:p w14:paraId="14DBCA99" w14:textId="77777777" w:rsidR="00F939D2" w:rsidRPr="00932D28" w:rsidRDefault="00F939D2" w:rsidP="00F939D2">
      <w:pPr>
        <w:spacing w:line="360" w:lineRule="auto"/>
        <w:ind w:right="5" w:firstLineChars="200" w:firstLine="600"/>
        <w:jc w:val="both"/>
        <w:rPr>
          <w:sz w:val="30"/>
          <w:szCs w:val="30"/>
        </w:rPr>
      </w:pPr>
      <w:r w:rsidRPr="00932D28">
        <w:rPr>
          <w:sz w:val="30"/>
          <w:szCs w:val="30"/>
        </w:rPr>
        <w:t>第十一条 宣传部、人事处等党政职能部门在实施师德教育和师资管理职能过程中，对教学质量监测亦负有相应的责任。</w:t>
      </w:r>
    </w:p>
    <w:p w14:paraId="4EF81A6F" w14:textId="77777777" w:rsidR="00F939D2" w:rsidRPr="00932D28" w:rsidRDefault="00F939D2" w:rsidP="00F939D2">
      <w:pPr>
        <w:spacing w:after="304" w:line="360" w:lineRule="auto"/>
        <w:ind w:right="1324"/>
        <w:jc w:val="center"/>
        <w:rPr>
          <w:sz w:val="30"/>
          <w:szCs w:val="30"/>
        </w:rPr>
      </w:pPr>
      <w:r w:rsidRPr="00932D28">
        <w:rPr>
          <w:sz w:val="30"/>
          <w:szCs w:val="30"/>
        </w:rPr>
        <w:t>三、院级监测体系</w:t>
      </w:r>
    </w:p>
    <w:p w14:paraId="1F1AFFC6" w14:textId="77777777" w:rsidR="00F939D2" w:rsidRPr="00932D28" w:rsidRDefault="00F939D2" w:rsidP="00F939D2">
      <w:pPr>
        <w:spacing w:line="360" w:lineRule="auto"/>
        <w:ind w:right="5" w:firstLineChars="200" w:firstLine="600"/>
        <w:jc w:val="both"/>
        <w:rPr>
          <w:sz w:val="30"/>
          <w:szCs w:val="30"/>
        </w:rPr>
      </w:pPr>
      <w:r w:rsidRPr="00932D28">
        <w:rPr>
          <w:sz w:val="30"/>
          <w:szCs w:val="30"/>
        </w:rPr>
        <w:lastRenderedPageBreak/>
        <w:t>第十二条 学院是学校教学的二级单位，是实施教学质量监测和评价的实体和基础，其工作状态和质量，直接关系到教学质量和人才培养质量，在教学质量监测体系中的职能是：</w:t>
      </w:r>
    </w:p>
    <w:p w14:paraId="69D31489" w14:textId="77777777" w:rsidR="00F939D2" w:rsidRPr="00932D28" w:rsidRDefault="00F939D2" w:rsidP="00F939D2">
      <w:pPr>
        <w:spacing w:after="155" w:line="360" w:lineRule="auto"/>
        <w:ind w:right="5" w:firstLineChars="200" w:firstLine="600"/>
        <w:jc w:val="both"/>
        <w:rPr>
          <w:sz w:val="30"/>
          <w:szCs w:val="30"/>
        </w:rPr>
      </w:pPr>
      <w:r w:rsidRPr="00932D28">
        <w:rPr>
          <w:sz w:val="30"/>
          <w:szCs w:val="30"/>
        </w:rPr>
        <w:t>1.根据学校工作部署制定本单位的教学评价计划，依据学校的教学质量监测和评价指标体系及评价标准，组织实施本学院的教学质量监测评价工作；</w:t>
      </w:r>
    </w:p>
    <w:p w14:paraId="61C7C228" w14:textId="77777777" w:rsidR="00F939D2" w:rsidRPr="00932D28" w:rsidRDefault="00F939D2" w:rsidP="00F939D2">
      <w:pPr>
        <w:spacing w:after="155" w:line="360" w:lineRule="auto"/>
        <w:ind w:right="5" w:firstLineChars="200" w:firstLine="600"/>
        <w:jc w:val="both"/>
        <w:rPr>
          <w:sz w:val="30"/>
          <w:szCs w:val="30"/>
        </w:rPr>
      </w:pPr>
      <w:r w:rsidRPr="00932D28">
        <w:rPr>
          <w:sz w:val="30"/>
          <w:szCs w:val="30"/>
        </w:rPr>
        <w:t>2.依据学校的教学质量监测和评价体系、评价标准，制定符合本单位学科专业特点的指标体系及评价标准（</w:t>
      </w:r>
      <w:proofErr w:type="gramStart"/>
      <w:r w:rsidRPr="00932D28">
        <w:rPr>
          <w:sz w:val="30"/>
          <w:szCs w:val="30"/>
        </w:rPr>
        <w:t>报教师</w:t>
      </w:r>
      <w:proofErr w:type="gramEnd"/>
      <w:r w:rsidRPr="00932D28">
        <w:rPr>
          <w:sz w:val="30"/>
          <w:szCs w:val="30"/>
        </w:rPr>
        <w:t>发展中心批准），创造性地开展评价工作；</w:t>
      </w:r>
    </w:p>
    <w:p w14:paraId="47705212" w14:textId="77777777" w:rsidR="00F939D2" w:rsidRPr="00932D28" w:rsidRDefault="00F939D2" w:rsidP="00F939D2">
      <w:pPr>
        <w:spacing w:after="158" w:line="360" w:lineRule="auto"/>
        <w:ind w:right="5" w:firstLineChars="200" w:firstLine="600"/>
        <w:jc w:val="both"/>
        <w:rPr>
          <w:sz w:val="30"/>
          <w:szCs w:val="30"/>
        </w:rPr>
      </w:pPr>
      <w:r w:rsidRPr="00932D28">
        <w:rPr>
          <w:sz w:val="30"/>
          <w:szCs w:val="30"/>
        </w:rPr>
        <w:t>3.负责对本单位教师教学质量、学生学习质量和教学管理质量的监测与评价，并将评价结果及时报送教务处、教师发展中心；</w:t>
      </w:r>
    </w:p>
    <w:p w14:paraId="3B0958B4" w14:textId="77777777" w:rsidR="00F939D2" w:rsidRPr="00932D28" w:rsidRDefault="00F939D2" w:rsidP="00F939D2">
      <w:pPr>
        <w:spacing w:after="156" w:line="360" w:lineRule="auto"/>
        <w:ind w:right="5" w:firstLineChars="200" w:firstLine="600"/>
        <w:jc w:val="both"/>
        <w:rPr>
          <w:sz w:val="30"/>
          <w:szCs w:val="30"/>
        </w:rPr>
      </w:pPr>
      <w:r w:rsidRPr="00932D28">
        <w:rPr>
          <w:sz w:val="30"/>
          <w:szCs w:val="30"/>
        </w:rPr>
        <w:t>4.对本单位教学质量监测和评价中发现的问题进行分析研究，提出整改与建设措施，实现</w:t>
      </w:r>
      <w:proofErr w:type="gramStart"/>
      <w:r w:rsidRPr="00932D28">
        <w:rPr>
          <w:sz w:val="30"/>
          <w:szCs w:val="30"/>
        </w:rPr>
        <w:t>以评促建</w:t>
      </w:r>
      <w:proofErr w:type="gramEnd"/>
      <w:r w:rsidRPr="00932D28">
        <w:rPr>
          <w:sz w:val="30"/>
          <w:szCs w:val="30"/>
        </w:rPr>
        <w:t>、以评促改、</w:t>
      </w:r>
      <w:proofErr w:type="gramStart"/>
      <w:r w:rsidRPr="00932D28">
        <w:rPr>
          <w:sz w:val="30"/>
          <w:szCs w:val="30"/>
        </w:rPr>
        <w:t>以评促管</w:t>
      </w:r>
      <w:proofErr w:type="gramEnd"/>
      <w:r w:rsidRPr="00932D28">
        <w:rPr>
          <w:sz w:val="30"/>
          <w:szCs w:val="30"/>
        </w:rPr>
        <w:t>的目的。</w:t>
      </w:r>
    </w:p>
    <w:p w14:paraId="709CB4E6" w14:textId="77777777" w:rsidR="00F939D2" w:rsidRPr="00932D28" w:rsidRDefault="00F939D2" w:rsidP="00F939D2">
      <w:pPr>
        <w:spacing w:line="360" w:lineRule="auto"/>
        <w:ind w:right="5" w:firstLineChars="200" w:firstLine="600"/>
        <w:jc w:val="both"/>
        <w:rPr>
          <w:sz w:val="30"/>
          <w:szCs w:val="30"/>
        </w:rPr>
      </w:pPr>
      <w:r w:rsidRPr="00932D28">
        <w:rPr>
          <w:sz w:val="30"/>
          <w:szCs w:val="30"/>
        </w:rPr>
        <w:t>第十三条 学院成立教学督导组，参照《山东中医药大学教学督导工作实施办法》，结合本院的情况，开展教学督导工作。</w:t>
      </w:r>
    </w:p>
    <w:p w14:paraId="46D4CEA5" w14:textId="77777777" w:rsidR="00F939D2" w:rsidRPr="00932D28" w:rsidRDefault="00F939D2" w:rsidP="00F939D2">
      <w:pPr>
        <w:numPr>
          <w:ilvl w:val="0"/>
          <w:numId w:val="1"/>
        </w:numPr>
        <w:spacing w:after="304" w:line="360" w:lineRule="auto"/>
        <w:ind w:right="1325" w:hanging="562"/>
        <w:jc w:val="center"/>
        <w:rPr>
          <w:sz w:val="30"/>
          <w:szCs w:val="30"/>
        </w:rPr>
      </w:pPr>
      <w:r w:rsidRPr="00932D28">
        <w:rPr>
          <w:sz w:val="30"/>
          <w:szCs w:val="30"/>
        </w:rPr>
        <w:t>信息反馈体系</w:t>
      </w:r>
    </w:p>
    <w:p w14:paraId="6D0869C7" w14:textId="77777777" w:rsidR="00F939D2" w:rsidRPr="00932D28" w:rsidRDefault="00F939D2" w:rsidP="00F939D2">
      <w:pPr>
        <w:spacing w:after="183" w:line="360" w:lineRule="auto"/>
        <w:ind w:right="5" w:firstLineChars="200" w:firstLine="600"/>
        <w:jc w:val="both"/>
        <w:rPr>
          <w:sz w:val="30"/>
          <w:szCs w:val="30"/>
        </w:rPr>
      </w:pPr>
      <w:r w:rsidRPr="00932D28">
        <w:rPr>
          <w:sz w:val="30"/>
          <w:szCs w:val="30"/>
        </w:rPr>
        <w:t>第十四条 建立校、院两级教学信息反馈体系，形成学生、教师、</w:t>
      </w:r>
    </w:p>
    <w:p w14:paraId="76CEEF53" w14:textId="77777777" w:rsidR="00F939D2" w:rsidRPr="00932D28" w:rsidRDefault="00F939D2" w:rsidP="00F939D2">
      <w:pPr>
        <w:spacing w:after="158" w:line="360" w:lineRule="auto"/>
        <w:ind w:right="5"/>
        <w:jc w:val="both"/>
        <w:rPr>
          <w:sz w:val="30"/>
          <w:szCs w:val="30"/>
        </w:rPr>
      </w:pPr>
      <w:r w:rsidRPr="00932D28">
        <w:rPr>
          <w:sz w:val="30"/>
          <w:szCs w:val="30"/>
        </w:rPr>
        <w:lastRenderedPageBreak/>
        <w:t>教学督导员、教学管理人员共同参与教学信息反馈的局面，通过组织开展评</w:t>
      </w:r>
      <w:proofErr w:type="gramStart"/>
      <w:r w:rsidRPr="00932D28">
        <w:rPr>
          <w:sz w:val="30"/>
          <w:szCs w:val="30"/>
        </w:rPr>
        <w:t>教评学评管</w:t>
      </w:r>
      <w:proofErr w:type="gramEnd"/>
      <w:r w:rsidRPr="00932D28">
        <w:rPr>
          <w:sz w:val="30"/>
          <w:szCs w:val="30"/>
        </w:rPr>
        <w:t>、问卷调查、座谈会、社会专题调研等多种活动，形成和完善多种渠道、多种形式的教学信息反馈机制。</w:t>
      </w:r>
    </w:p>
    <w:p w14:paraId="7BC0430D" w14:textId="77777777" w:rsidR="00F939D2" w:rsidRPr="00932D28" w:rsidRDefault="00F939D2" w:rsidP="00F939D2">
      <w:pPr>
        <w:spacing w:after="180" w:line="360" w:lineRule="auto"/>
        <w:ind w:right="5" w:firstLineChars="200" w:firstLine="600"/>
        <w:jc w:val="both"/>
        <w:rPr>
          <w:sz w:val="30"/>
          <w:szCs w:val="30"/>
        </w:rPr>
      </w:pPr>
      <w:r w:rsidRPr="00932D28">
        <w:rPr>
          <w:sz w:val="30"/>
          <w:szCs w:val="30"/>
        </w:rPr>
        <w:t>第十五条 教师发展中心及时把学校对学院教学工作评价的结</w:t>
      </w:r>
    </w:p>
    <w:p w14:paraId="19D94C53" w14:textId="77777777" w:rsidR="00F939D2" w:rsidRPr="00932D28" w:rsidRDefault="00F939D2" w:rsidP="00F939D2">
      <w:pPr>
        <w:spacing w:line="360" w:lineRule="auto"/>
        <w:ind w:right="5"/>
        <w:jc w:val="both"/>
        <w:rPr>
          <w:sz w:val="30"/>
          <w:szCs w:val="30"/>
        </w:rPr>
      </w:pPr>
      <w:r w:rsidRPr="00932D28">
        <w:rPr>
          <w:sz w:val="30"/>
          <w:szCs w:val="30"/>
        </w:rPr>
        <w:t>果反馈到学院，各学院要及时把学校和本单位组织开展的教师教学质量评价结果反馈给教师本人。</w:t>
      </w:r>
    </w:p>
    <w:p w14:paraId="1EA6AD55" w14:textId="698C1D2D" w:rsidR="00F939D2" w:rsidRPr="00932D28" w:rsidRDefault="00F939D2" w:rsidP="00F939D2">
      <w:pPr>
        <w:spacing w:after="0" w:line="360" w:lineRule="auto"/>
        <w:ind w:right="5" w:firstLineChars="200" w:firstLine="600"/>
        <w:jc w:val="both"/>
        <w:rPr>
          <w:sz w:val="30"/>
          <w:szCs w:val="30"/>
        </w:rPr>
      </w:pPr>
      <w:r w:rsidRPr="00932D28">
        <w:rPr>
          <w:sz w:val="30"/>
          <w:szCs w:val="30"/>
        </w:rPr>
        <w:t>第十六条 教务处、教师发展中心要接待教师、学生及有关人员的来访和咨询，听取对教学质量监测和评价工作的意见和建议。学校教学督导员要接受群众的监督，从而保证督导队伍的客观公正廉洁。</w:t>
      </w:r>
    </w:p>
    <w:p w14:paraId="7B54459B" w14:textId="77777777" w:rsidR="00F939D2" w:rsidRPr="00932D28" w:rsidRDefault="00F939D2" w:rsidP="00F939D2">
      <w:pPr>
        <w:numPr>
          <w:ilvl w:val="0"/>
          <w:numId w:val="1"/>
        </w:numPr>
        <w:spacing w:after="304" w:line="360" w:lineRule="auto"/>
        <w:ind w:right="1325" w:hanging="562"/>
        <w:jc w:val="center"/>
        <w:rPr>
          <w:sz w:val="30"/>
          <w:szCs w:val="30"/>
        </w:rPr>
      </w:pPr>
      <w:r w:rsidRPr="00932D28">
        <w:rPr>
          <w:sz w:val="30"/>
          <w:szCs w:val="30"/>
        </w:rPr>
        <w:t>教学质量监测的组织实施</w:t>
      </w:r>
    </w:p>
    <w:p w14:paraId="5D4EA5CA" w14:textId="3F482ADA" w:rsidR="00F939D2" w:rsidRPr="00932D28" w:rsidRDefault="00F939D2" w:rsidP="00F939D2">
      <w:pPr>
        <w:spacing w:after="183" w:line="360" w:lineRule="auto"/>
        <w:ind w:right="5" w:firstLineChars="200" w:firstLine="600"/>
        <w:jc w:val="both"/>
        <w:rPr>
          <w:sz w:val="30"/>
          <w:szCs w:val="30"/>
        </w:rPr>
      </w:pPr>
      <w:r w:rsidRPr="00932D28">
        <w:rPr>
          <w:sz w:val="30"/>
          <w:szCs w:val="30"/>
        </w:rPr>
        <w:t>第十七条 校级监测体系负责对全校的教学状态和教学质量进行监测与评价，同时对各学院的监测和评价结果进行确认。学院负责人要高度重视教学状态管理和教学质量监测与评价工作，将其列入工作日程，切实组织开展好相关工作。</w:t>
      </w:r>
    </w:p>
    <w:p w14:paraId="4F209E69" w14:textId="4EA0CF6D" w:rsidR="00F939D2" w:rsidRPr="00932D28" w:rsidRDefault="00F939D2" w:rsidP="00F939D2">
      <w:pPr>
        <w:spacing w:after="180" w:line="360" w:lineRule="auto"/>
        <w:ind w:right="5" w:firstLineChars="200" w:firstLine="600"/>
        <w:jc w:val="both"/>
        <w:rPr>
          <w:sz w:val="30"/>
          <w:szCs w:val="30"/>
        </w:rPr>
      </w:pPr>
      <w:r w:rsidRPr="00932D28">
        <w:rPr>
          <w:sz w:val="30"/>
          <w:szCs w:val="30"/>
        </w:rPr>
        <w:t>第十八条 教师教学质量是监测的重点。要对教师的课前准备、课堂教学、实践教学、辅导答疑、作业批改、成绩考核等教学环节进行全面监测，促进教学质量不断提高。</w:t>
      </w:r>
    </w:p>
    <w:p w14:paraId="316A0AD2" w14:textId="77777777" w:rsidR="00F939D2" w:rsidRPr="00932D28" w:rsidRDefault="00F939D2" w:rsidP="00F939D2">
      <w:pPr>
        <w:spacing w:line="360" w:lineRule="auto"/>
        <w:ind w:right="5" w:firstLineChars="200" w:firstLine="600"/>
        <w:jc w:val="both"/>
        <w:rPr>
          <w:sz w:val="30"/>
          <w:szCs w:val="30"/>
        </w:rPr>
      </w:pPr>
      <w:r w:rsidRPr="00932D28">
        <w:rPr>
          <w:sz w:val="30"/>
          <w:szCs w:val="30"/>
        </w:rPr>
        <w:lastRenderedPageBreak/>
        <w:t>第十九条 学校要定期地对学院的教学工作状态进行检查和评价，重点是学院的教学质量、教学管理和教学基本建设情况。</w:t>
      </w:r>
    </w:p>
    <w:p w14:paraId="188E5816" w14:textId="0A426776" w:rsidR="00F939D2" w:rsidRPr="00932D28" w:rsidRDefault="00F939D2" w:rsidP="00F939D2">
      <w:pPr>
        <w:spacing w:after="183" w:line="360" w:lineRule="auto"/>
        <w:ind w:right="5" w:firstLineChars="200" w:firstLine="600"/>
        <w:jc w:val="both"/>
        <w:rPr>
          <w:sz w:val="30"/>
          <w:szCs w:val="30"/>
        </w:rPr>
      </w:pPr>
      <w:r w:rsidRPr="00932D28">
        <w:rPr>
          <w:sz w:val="30"/>
          <w:szCs w:val="30"/>
        </w:rPr>
        <w:t>第二十条 进一步加强对学生学习过程的质量监测，重点对学生的学习态度、学习方法、学习质量、学习纪律和学习效果进行评价，设立激励机制，促进学生学习质量的不断提高。</w:t>
      </w:r>
    </w:p>
    <w:p w14:paraId="27D60FAC" w14:textId="77777777" w:rsidR="00F939D2" w:rsidRPr="00932D28" w:rsidRDefault="00F939D2" w:rsidP="00F939D2">
      <w:pPr>
        <w:spacing w:line="360" w:lineRule="auto"/>
        <w:ind w:right="5" w:firstLineChars="200" w:firstLine="600"/>
        <w:jc w:val="both"/>
        <w:rPr>
          <w:sz w:val="30"/>
          <w:szCs w:val="30"/>
        </w:rPr>
      </w:pPr>
      <w:r w:rsidRPr="00932D28">
        <w:rPr>
          <w:sz w:val="30"/>
          <w:szCs w:val="30"/>
        </w:rPr>
        <w:t>第二十一条 学校要定期对教学管理部门及学院的师资队伍、学科、专业、课程、教学基地等教学基本建设情况进行检查和评价，及时发现问题，查找原因，促进整改。</w:t>
      </w:r>
    </w:p>
    <w:p w14:paraId="5A23FE7E" w14:textId="77777777" w:rsidR="00F939D2" w:rsidRPr="00932D28" w:rsidRDefault="00F939D2" w:rsidP="00F939D2">
      <w:pPr>
        <w:spacing w:after="146" w:line="360" w:lineRule="auto"/>
        <w:ind w:right="122" w:firstLineChars="200" w:firstLine="600"/>
        <w:jc w:val="both"/>
        <w:rPr>
          <w:sz w:val="30"/>
          <w:szCs w:val="30"/>
        </w:rPr>
      </w:pPr>
      <w:r w:rsidRPr="00932D28">
        <w:rPr>
          <w:sz w:val="30"/>
          <w:szCs w:val="30"/>
        </w:rPr>
        <w:t>第二十二条 教师发展中心根据学校的总体部署，每年年初</w:t>
      </w:r>
      <w:proofErr w:type="gramStart"/>
      <w:r w:rsidRPr="00932D28">
        <w:rPr>
          <w:sz w:val="30"/>
          <w:szCs w:val="30"/>
        </w:rPr>
        <w:t>作出</w:t>
      </w:r>
      <w:proofErr w:type="gramEnd"/>
      <w:r w:rsidRPr="00932D28">
        <w:rPr>
          <w:sz w:val="30"/>
          <w:szCs w:val="30"/>
        </w:rPr>
        <w:t>工作安排，学校教学督导委员会、各学院要根据工作安排，</w:t>
      </w:r>
      <w:proofErr w:type="gramStart"/>
      <w:r w:rsidRPr="00932D28">
        <w:rPr>
          <w:sz w:val="30"/>
          <w:szCs w:val="30"/>
        </w:rPr>
        <w:t>作出</w:t>
      </w:r>
      <w:proofErr w:type="gramEnd"/>
      <w:r w:rsidRPr="00932D28">
        <w:rPr>
          <w:sz w:val="30"/>
          <w:szCs w:val="30"/>
        </w:rPr>
        <w:t>工作计划。在教学检查和听课的基础上，定期对被考评的教师、学生和学院</w:t>
      </w:r>
      <w:proofErr w:type="gramStart"/>
      <w:r w:rsidRPr="00932D28">
        <w:rPr>
          <w:sz w:val="30"/>
          <w:szCs w:val="30"/>
        </w:rPr>
        <w:t>作出</w:t>
      </w:r>
      <w:proofErr w:type="gramEnd"/>
      <w:r w:rsidRPr="00932D28">
        <w:rPr>
          <w:sz w:val="30"/>
          <w:szCs w:val="30"/>
        </w:rPr>
        <w:t>评价。</w:t>
      </w:r>
    </w:p>
    <w:p w14:paraId="31E70CC7" w14:textId="77777777" w:rsidR="00F939D2" w:rsidRPr="00932D28" w:rsidRDefault="00F939D2" w:rsidP="00F939D2">
      <w:pPr>
        <w:spacing w:after="148" w:line="360" w:lineRule="auto"/>
        <w:ind w:right="5" w:firstLineChars="200" w:firstLine="600"/>
        <w:jc w:val="both"/>
        <w:rPr>
          <w:sz w:val="30"/>
          <w:szCs w:val="30"/>
        </w:rPr>
      </w:pPr>
      <w:r w:rsidRPr="00932D28">
        <w:rPr>
          <w:sz w:val="30"/>
          <w:szCs w:val="30"/>
        </w:rPr>
        <w:t>第二十三条 教学中期检查是教学质量监测的重要组成部分。学校采取多种形式组织开展教学中期检查，每学期可安排1-2项重点检查的内容，以提高检查的深度和质量，切实起到发现问题、解决问题的目的。对于检查中发现的问题，设立半年至一年建设期进行整改，建设期内不在进行检查，建设期结束，学校组织验收整改成效。</w:t>
      </w:r>
    </w:p>
    <w:p w14:paraId="07E20271" w14:textId="77777777" w:rsidR="00F939D2" w:rsidRPr="00932D28" w:rsidRDefault="00F939D2" w:rsidP="00F939D2">
      <w:pPr>
        <w:spacing w:after="140" w:line="360" w:lineRule="auto"/>
        <w:ind w:right="5" w:firstLineChars="200" w:firstLine="600"/>
        <w:jc w:val="both"/>
        <w:rPr>
          <w:sz w:val="30"/>
          <w:szCs w:val="30"/>
        </w:rPr>
      </w:pPr>
      <w:r w:rsidRPr="00932D28">
        <w:rPr>
          <w:sz w:val="30"/>
          <w:szCs w:val="30"/>
        </w:rPr>
        <w:t>第二十四条 各学院的教学评价工作，首先由学院按照学校制定的评价指标体系及其方案进行自评，并写出自评报告。校教学督导委员会对学院自评情况进行复评，并</w:t>
      </w:r>
      <w:proofErr w:type="gramStart"/>
      <w:r w:rsidRPr="00932D28">
        <w:rPr>
          <w:sz w:val="30"/>
          <w:szCs w:val="30"/>
        </w:rPr>
        <w:t>作出</w:t>
      </w:r>
      <w:proofErr w:type="gramEnd"/>
      <w:r w:rsidRPr="00932D28">
        <w:rPr>
          <w:sz w:val="30"/>
          <w:szCs w:val="30"/>
        </w:rPr>
        <w:t>评定等级和评语。</w:t>
      </w:r>
    </w:p>
    <w:p w14:paraId="04845BDB" w14:textId="77777777" w:rsidR="00F939D2" w:rsidRPr="00932D28" w:rsidRDefault="00F939D2" w:rsidP="00F939D2">
      <w:pPr>
        <w:spacing w:after="180" w:line="360" w:lineRule="auto"/>
        <w:ind w:right="5" w:firstLineChars="200" w:firstLine="600"/>
        <w:jc w:val="both"/>
        <w:rPr>
          <w:sz w:val="30"/>
          <w:szCs w:val="30"/>
        </w:rPr>
      </w:pPr>
      <w:r w:rsidRPr="00932D28">
        <w:rPr>
          <w:sz w:val="30"/>
          <w:szCs w:val="30"/>
        </w:rPr>
        <w:lastRenderedPageBreak/>
        <w:t>第二十五条 教务处、教师发展中心、学生工作处、招生就业处、</w:t>
      </w:r>
    </w:p>
    <w:p w14:paraId="64C499E0" w14:textId="77777777" w:rsidR="00F939D2" w:rsidRPr="00932D28" w:rsidRDefault="00F939D2" w:rsidP="00F939D2">
      <w:pPr>
        <w:spacing w:after="154" w:line="360" w:lineRule="auto"/>
        <w:ind w:right="5"/>
        <w:jc w:val="both"/>
        <w:rPr>
          <w:sz w:val="30"/>
          <w:szCs w:val="30"/>
        </w:rPr>
      </w:pPr>
      <w:r w:rsidRPr="00932D28">
        <w:rPr>
          <w:sz w:val="30"/>
          <w:szCs w:val="30"/>
        </w:rPr>
        <w:t>宣传部、人事处、各学院在教学质量监测评价工作中要相互支持，通力合作，保证教学质量监测和评价工作正常运行。</w:t>
      </w:r>
    </w:p>
    <w:p w14:paraId="655024DA" w14:textId="77777777" w:rsidR="00F939D2" w:rsidRPr="00932D28" w:rsidRDefault="00F939D2" w:rsidP="00F939D2">
      <w:pPr>
        <w:spacing w:after="342" w:line="360" w:lineRule="auto"/>
        <w:ind w:left="533" w:right="1324" w:hanging="10"/>
        <w:jc w:val="center"/>
        <w:rPr>
          <w:sz w:val="30"/>
          <w:szCs w:val="30"/>
        </w:rPr>
      </w:pPr>
      <w:r w:rsidRPr="00932D28">
        <w:rPr>
          <w:sz w:val="30"/>
          <w:szCs w:val="30"/>
        </w:rPr>
        <w:t>六、附 则</w:t>
      </w:r>
    </w:p>
    <w:p w14:paraId="4EA2B069" w14:textId="77777777" w:rsidR="00F939D2" w:rsidRPr="00932D28" w:rsidRDefault="00F939D2" w:rsidP="00F939D2">
      <w:pPr>
        <w:spacing w:after="183" w:line="360" w:lineRule="auto"/>
        <w:ind w:right="5"/>
        <w:jc w:val="both"/>
        <w:rPr>
          <w:sz w:val="30"/>
          <w:szCs w:val="30"/>
        </w:rPr>
      </w:pPr>
      <w:r w:rsidRPr="00932D28">
        <w:rPr>
          <w:sz w:val="30"/>
          <w:szCs w:val="30"/>
        </w:rPr>
        <w:t>第二十六条 本规定自印发之日起实行，由教师发展中心负责解</w:t>
      </w:r>
    </w:p>
    <w:p w14:paraId="1CB028E2" w14:textId="77777777" w:rsidR="00CA4676" w:rsidRPr="00932D28" w:rsidRDefault="00CA4676" w:rsidP="00F939D2">
      <w:pPr>
        <w:spacing w:line="360" w:lineRule="auto"/>
        <w:jc w:val="both"/>
        <w:rPr>
          <w:sz w:val="30"/>
          <w:szCs w:val="30"/>
        </w:rPr>
      </w:pPr>
    </w:p>
    <w:sectPr w:rsidR="00CA4676" w:rsidRPr="00932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C901" w14:textId="77777777" w:rsidR="002B095E" w:rsidRDefault="002B095E" w:rsidP="00F939D2">
      <w:pPr>
        <w:spacing w:after="0" w:line="240" w:lineRule="auto"/>
      </w:pPr>
      <w:r>
        <w:separator/>
      </w:r>
    </w:p>
  </w:endnote>
  <w:endnote w:type="continuationSeparator" w:id="0">
    <w:p w14:paraId="0570ACD9" w14:textId="77777777" w:rsidR="002B095E" w:rsidRDefault="002B095E" w:rsidP="00F9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
    <w:altName w:val="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7678" w14:textId="77777777" w:rsidR="002B095E" w:rsidRDefault="002B095E" w:rsidP="00F939D2">
      <w:pPr>
        <w:spacing w:after="0" w:line="240" w:lineRule="auto"/>
      </w:pPr>
      <w:r>
        <w:separator/>
      </w:r>
    </w:p>
  </w:footnote>
  <w:footnote w:type="continuationSeparator" w:id="0">
    <w:p w14:paraId="165F1B7A" w14:textId="77777777" w:rsidR="002B095E" w:rsidRDefault="002B095E" w:rsidP="00F93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1773"/>
    <w:multiLevelType w:val="hybridMultilevel"/>
    <w:tmpl w:val="9E78DD94"/>
    <w:lvl w:ilvl="0" w:tplc="03063E86">
      <w:start w:val="4"/>
      <w:numFmt w:val="ideographDigital"/>
      <w:lvlText w:val="%1、"/>
      <w:lvlJc w:val="left"/>
      <w:pPr>
        <w:ind w:left="1085"/>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D8A7C0E">
      <w:start w:val="1"/>
      <w:numFmt w:val="lowerLetter"/>
      <w:lvlText w:val="%2"/>
      <w:lvlJc w:val="left"/>
      <w:pPr>
        <w:ind w:left="403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1A8FCFC">
      <w:start w:val="1"/>
      <w:numFmt w:val="lowerRoman"/>
      <w:lvlText w:val="%3"/>
      <w:lvlJc w:val="left"/>
      <w:pPr>
        <w:ind w:left="475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2C2E9D2">
      <w:start w:val="1"/>
      <w:numFmt w:val="decimal"/>
      <w:lvlText w:val="%4"/>
      <w:lvlJc w:val="left"/>
      <w:pPr>
        <w:ind w:left="547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5FE8912">
      <w:start w:val="1"/>
      <w:numFmt w:val="lowerLetter"/>
      <w:lvlText w:val="%5"/>
      <w:lvlJc w:val="left"/>
      <w:pPr>
        <w:ind w:left="619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F6AE0630">
      <w:start w:val="1"/>
      <w:numFmt w:val="lowerRoman"/>
      <w:lvlText w:val="%6"/>
      <w:lvlJc w:val="left"/>
      <w:pPr>
        <w:ind w:left="691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D0DC3448">
      <w:start w:val="1"/>
      <w:numFmt w:val="decimal"/>
      <w:lvlText w:val="%7"/>
      <w:lvlJc w:val="left"/>
      <w:pPr>
        <w:ind w:left="763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1B807C02">
      <w:start w:val="1"/>
      <w:numFmt w:val="lowerLetter"/>
      <w:lvlText w:val="%8"/>
      <w:lvlJc w:val="left"/>
      <w:pPr>
        <w:ind w:left="835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E2EAA9BA">
      <w:start w:val="1"/>
      <w:numFmt w:val="lowerRoman"/>
      <w:lvlText w:val="%9"/>
      <w:lvlJc w:val="left"/>
      <w:pPr>
        <w:ind w:left="9076"/>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FD"/>
    <w:rsid w:val="00150E46"/>
    <w:rsid w:val="001C4FFD"/>
    <w:rsid w:val="002B095E"/>
    <w:rsid w:val="00470D2F"/>
    <w:rsid w:val="00932D28"/>
    <w:rsid w:val="00CA4676"/>
    <w:rsid w:val="00F9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9797"/>
  <w15:chartTrackingRefBased/>
  <w15:docId w15:val="{5AC70B33-0C00-49B1-9250-5E48282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39D2"/>
    <w:pPr>
      <w:spacing w:after="118" w:line="270" w:lineRule="auto"/>
      <w:ind w:right="156" w:firstLine="2"/>
    </w:pPr>
    <w:rPr>
      <w:rFonts w:ascii="FangSong" w:eastAsia="FangSong" w:hAnsi="FangSong" w:cs="FangSong"/>
      <w:color w:val="000000"/>
      <w:sz w:val="28"/>
    </w:rPr>
  </w:style>
  <w:style w:type="paragraph" w:styleId="4">
    <w:name w:val="heading 4"/>
    <w:next w:val="a"/>
    <w:link w:val="40"/>
    <w:uiPriority w:val="9"/>
    <w:unhideWhenUsed/>
    <w:qFormat/>
    <w:rsid w:val="00F939D2"/>
    <w:pPr>
      <w:keepNext/>
      <w:keepLines/>
      <w:spacing w:after="54" w:line="270" w:lineRule="auto"/>
      <w:ind w:left="10" w:right="156" w:hanging="10"/>
      <w:outlineLvl w:val="3"/>
    </w:pPr>
    <w:rPr>
      <w:rFonts w:ascii="华文中宋" w:eastAsia="华文中宋" w:hAnsi="华文中宋" w:cs="华文中宋"/>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9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9D2"/>
    <w:rPr>
      <w:sz w:val="18"/>
      <w:szCs w:val="18"/>
    </w:rPr>
  </w:style>
  <w:style w:type="paragraph" w:styleId="a5">
    <w:name w:val="footer"/>
    <w:basedOn w:val="a"/>
    <w:link w:val="a6"/>
    <w:uiPriority w:val="99"/>
    <w:unhideWhenUsed/>
    <w:rsid w:val="00F939D2"/>
    <w:pPr>
      <w:tabs>
        <w:tab w:val="center" w:pos="4153"/>
        <w:tab w:val="right" w:pos="8306"/>
      </w:tabs>
      <w:snapToGrid w:val="0"/>
    </w:pPr>
    <w:rPr>
      <w:sz w:val="18"/>
      <w:szCs w:val="18"/>
    </w:rPr>
  </w:style>
  <w:style w:type="character" w:customStyle="1" w:styleId="a6">
    <w:name w:val="页脚 字符"/>
    <w:basedOn w:val="a0"/>
    <w:link w:val="a5"/>
    <w:uiPriority w:val="99"/>
    <w:rsid w:val="00F939D2"/>
    <w:rPr>
      <w:sz w:val="18"/>
      <w:szCs w:val="18"/>
    </w:rPr>
  </w:style>
  <w:style w:type="character" w:customStyle="1" w:styleId="40">
    <w:name w:val="标题 4 字符"/>
    <w:basedOn w:val="a0"/>
    <w:link w:val="4"/>
    <w:uiPriority w:val="9"/>
    <w:rsid w:val="00F939D2"/>
    <w:rPr>
      <w:rFonts w:ascii="华文中宋" w:eastAsia="华文中宋" w:hAnsi="华文中宋" w:cs="华文中宋"/>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63904">
      <w:bodyDiv w:val="1"/>
      <w:marLeft w:val="0"/>
      <w:marRight w:val="0"/>
      <w:marTop w:val="0"/>
      <w:marBottom w:val="0"/>
      <w:divBdr>
        <w:top w:val="none" w:sz="0" w:space="0" w:color="auto"/>
        <w:left w:val="none" w:sz="0" w:space="0" w:color="auto"/>
        <w:bottom w:val="none" w:sz="0" w:space="0" w:color="auto"/>
        <w:right w:val="none" w:sz="0" w:space="0" w:color="auto"/>
      </w:divBdr>
    </w:div>
    <w:div w:id="16951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haikun</dc:creator>
  <cp:keywords/>
  <dc:description/>
  <cp:lastModifiedBy>wang haikun</cp:lastModifiedBy>
  <cp:revision>4</cp:revision>
  <dcterms:created xsi:type="dcterms:W3CDTF">2019-11-16T13:17:00Z</dcterms:created>
  <dcterms:modified xsi:type="dcterms:W3CDTF">2019-11-16T14:16:00Z</dcterms:modified>
</cp:coreProperties>
</file>