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0"/>
          <w:szCs w:val="30"/>
        </w:rPr>
        <w:t>关于201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0"/>
          <w:szCs w:val="30"/>
        </w:rPr>
        <w:t>年山东省政府公派出国留学项目申报工作的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0"/>
          <w:szCs w:val="30"/>
          <w:lang w:val="en-US" w:eastAsia="zh-CN"/>
        </w:rPr>
        <w:t>补充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0"/>
          <w:szCs w:val="30"/>
        </w:rPr>
        <w:t>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各部门、单位：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根据山东省教育厅《关于做好2017年山东省政府公派出国留学项目申报工作的通知》（鲁教外函〔2017〕1号）文件通知，根据我校实际情况，为做好我校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201</w:t>
      </w:r>
      <w:r>
        <w:rPr>
          <w:rFonts w:ascii="仿宋_GB2312" w:hAnsi="Times New Roman" w:eastAsia="仿宋_GB2312" w:cs="Times New Roman"/>
          <w:sz w:val="28"/>
          <w:szCs w:val="28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年度省政府公派出国留学项目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sz w:val="28"/>
          <w:szCs w:val="28"/>
        </w:rPr>
        <w:t>工作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现补充</w:t>
      </w:r>
      <w:r>
        <w:rPr>
          <w:rFonts w:hint="eastAsia" w:ascii="仿宋_GB2312" w:hAnsi="Times New Roman" w:eastAsia="仿宋_GB2312" w:cs="Times New Roman"/>
          <w:sz w:val="28"/>
          <w:szCs w:val="28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一、外语水平要求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申请人员应具有较好的外语基础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sz w:val="28"/>
          <w:szCs w:val="28"/>
        </w:rPr>
        <w:t>外语水平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sz w:val="28"/>
          <w:szCs w:val="28"/>
        </w:rPr>
        <w:t>达到以下条件之一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1.全国外语水平考试（WSK）合格（考试成绩两年内有效）。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2.新托福网考总分80分及以上（考试成绩两年内有效）。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3.雅思成绩平均分6.0及以上（考试成绩两年内有效）。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4.外语专业本科或以上学历（专业语种应与申报国家使用的语种一致）。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5.近10年内曾在同一语种国家学习或工作1年（含）以上。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6.BFT考试（高级）成绩合格（考试成绩两年内有效）。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二、其他事项说明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1.在申请时已经具备上述外语水平之一者，优先推荐。如申请时不具备相关外语水平资格，须书面保证在公派出国前，获得相关外语水平资格。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28"/>
          <w:szCs w:val="28"/>
        </w:rPr>
        <w:t>已有外方邀请函的申请人，同等条件下优先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推荐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28"/>
          <w:szCs w:val="28"/>
        </w:rPr>
        <w:t>优先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推荐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年龄在40周岁以下、已取得博士学位或高级职称的申请人员。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4.获得公派出国留学资格后，须一年内成行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承诺书样本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山东中医药大学人事处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260" w:rightChars="600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2017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本人承诺：如获得山东省政府公派出国留学资格，在出国成行前达到教育厅关于山东省公派留学外语水平要求；并于获得山东省政府公派出国留学资格后一年内成行。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如不能做到以上承诺，本人两年内不再申请山东省政府公派出国留学项目。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        身份证号：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aiti SC Bold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D"/>
    <w:rsid w:val="00123C2E"/>
    <w:rsid w:val="00273BDD"/>
    <w:rsid w:val="00307896"/>
    <w:rsid w:val="005A3D35"/>
    <w:rsid w:val="00D81582"/>
    <w:rsid w:val="06DF539E"/>
    <w:rsid w:val="2B2059E0"/>
    <w:rsid w:val="2FF93605"/>
    <w:rsid w:val="32F4410E"/>
    <w:rsid w:val="42B945C8"/>
    <w:rsid w:val="694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2759</Words>
  <Characters>2898</Characters>
  <Lines>414</Lines>
  <Paragraphs>297</Paragraphs>
  <ScaleCrop>false</ScaleCrop>
  <LinksUpToDate>false</LinksUpToDate>
  <CharactersWithSpaces>5360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2017-10-31T06:38:00Z</dcterms:created>
  <dc:creator>厉耘(国际处)</dc:creator>
  <cp:lastModifiedBy>Administrator</cp:lastModifiedBy>
  <cp:lastPrinted>2017-11-08T03:45:00Z</cp:lastPrinted>
  <dcterms:modified xsi:type="dcterms:W3CDTF">2017-11-09T01:22:37Z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